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C098D2D"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805C1" w:rsidRPr="00C805C1">
        <w:rPr>
          <w:rFonts w:ascii="Arial" w:eastAsia="宋体" w:hAnsi="Arial" w:cs="Times New Roman"/>
          <w:b/>
          <w:bCs/>
          <w:sz w:val="24"/>
          <w:szCs w:val="20"/>
          <w:lang w:val="en-GB" w:eastAsia="ja-JP"/>
        </w:rPr>
        <w:t>R4-2509400</w:t>
      </w:r>
    </w:p>
    <w:p w14:paraId="6A7F4EF5" w14:textId="77777777" w:rsidR="008D56CC" w:rsidRPr="00431DE2" w:rsidRDefault="008D56CC" w:rsidP="008D56CC">
      <w:pPr>
        <w:pStyle w:val="a4"/>
        <w:tabs>
          <w:tab w:val="left" w:pos="2160"/>
        </w:tabs>
        <w:ind w:left="2127" w:hanging="2127"/>
        <w:jc w:val="both"/>
        <w:rPr>
          <w:noProof w:val="0"/>
          <w:sz w:val="24"/>
          <w:lang w:eastAsia="zh-CN"/>
        </w:rPr>
      </w:pPr>
      <w:bookmarkStart w:id="1" w:name="_Hlk204590080"/>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7BBF135D" w:rsidR="007135FE" w:rsidRDefault="00F82E50" w:rsidP="00C54CD3">
      <w:pPr>
        <w:tabs>
          <w:tab w:val="left" w:pos="1985"/>
        </w:tabs>
        <w:spacing w:line="240" w:lineRule="auto"/>
        <w:jc w:val="both"/>
        <w:rPr>
          <w:rFonts w:ascii="Arial" w:hAnsi="Arial" w:cs="Arial"/>
          <w:b/>
          <w:bCs/>
          <w:sz w:val="24"/>
          <w:szCs w:val="20"/>
          <w:lang w:val="en-GB" w:eastAsia="zh-CN"/>
        </w:rPr>
      </w:pPr>
      <w:r w:rsidRPr="001265E9">
        <w:rPr>
          <w:rFonts w:ascii="Arial" w:eastAsia="MS Mincho" w:hAnsi="Arial" w:cs="Arial"/>
          <w:b/>
          <w:bCs/>
          <w:sz w:val="24"/>
          <w:szCs w:val="20"/>
          <w:lang w:val="en-GB"/>
        </w:rPr>
        <w:t>Agenda item:</w:t>
      </w:r>
      <w:r w:rsidRPr="001265E9">
        <w:rPr>
          <w:rFonts w:ascii="Arial" w:eastAsia="MS Mincho" w:hAnsi="Arial" w:cs="Arial"/>
          <w:b/>
          <w:bCs/>
          <w:sz w:val="24"/>
          <w:szCs w:val="20"/>
          <w:lang w:val="en-GB"/>
        </w:rPr>
        <w:tab/>
      </w:r>
      <w:r w:rsidR="007E2F30" w:rsidRPr="001265E9">
        <w:rPr>
          <w:rFonts w:ascii="Arial" w:hAnsi="Arial" w:cs="Arial"/>
          <w:b/>
          <w:bCs/>
          <w:sz w:val="24"/>
          <w:szCs w:val="20"/>
          <w:lang w:val="en-GB" w:eastAsia="zh-CN"/>
        </w:rPr>
        <w:t>7.</w:t>
      </w:r>
      <w:r w:rsidR="00121A3D" w:rsidRPr="001265E9">
        <w:rPr>
          <w:rFonts w:ascii="Arial" w:hAnsi="Arial" w:cs="Arial"/>
          <w:b/>
          <w:bCs/>
          <w:sz w:val="24"/>
          <w:szCs w:val="20"/>
          <w:lang w:val="en-GB" w:eastAsia="zh-CN"/>
        </w:rPr>
        <w:t>22</w:t>
      </w:r>
      <w:r w:rsidR="007E2F30" w:rsidRPr="001265E9">
        <w:rPr>
          <w:rFonts w:ascii="Arial" w:hAnsi="Arial" w:cs="Arial"/>
          <w:b/>
          <w:bCs/>
          <w:sz w:val="24"/>
          <w:szCs w:val="20"/>
          <w:lang w:val="en-GB" w:eastAsia="zh-CN"/>
        </w:rPr>
        <w:t>.</w:t>
      </w:r>
      <w:r w:rsidR="001265E9" w:rsidRPr="001265E9">
        <w:rPr>
          <w:rFonts w:ascii="Arial" w:hAnsi="Arial" w:cs="Arial"/>
          <w:b/>
          <w:bCs/>
          <w:sz w:val="24"/>
          <w:szCs w:val="20"/>
          <w:lang w:val="en-GB" w:eastAsia="zh-CN"/>
        </w:rPr>
        <w:t>8</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F90F18A"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1265E9" w:rsidRPr="001265E9">
        <w:rPr>
          <w:rFonts w:ascii="Arial" w:eastAsia="Calibri" w:hAnsi="Arial" w:cs="Arial"/>
          <w:b/>
          <w:bCs/>
          <w:sz w:val="24"/>
          <w:lang w:val="en-GB"/>
        </w:rPr>
        <w:t>View on demodulation requirements for Ambient-IoT device 1</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81EF66F" w14:textId="6567CF0E" w:rsidR="00993078" w:rsidRPr="00CA1D18" w:rsidRDefault="00993078" w:rsidP="00CA1D18">
      <w:pPr>
        <w:spacing w:line="257" w:lineRule="auto"/>
        <w:jc w:val="both"/>
        <w:rPr>
          <w:lang w:val="sv-SE" w:eastAsia="zh-CN"/>
        </w:rPr>
      </w:pPr>
      <w:r w:rsidRPr="00CA1D18">
        <w:rPr>
          <w:lang w:val="sv-SE" w:eastAsia="zh-CN"/>
        </w:rPr>
        <w:t>In the RAN#106 meeting, the new WI related with solutions for Ambient IoT (Internet of Things) in NR was endorsed</w:t>
      </w:r>
      <w:r w:rsidR="00CA1D18" w:rsidRPr="00CA1D18">
        <w:rPr>
          <w:lang w:val="sv-SE" w:eastAsia="zh-CN"/>
        </w:rPr>
        <w:t xml:space="preserve"> in [</w:t>
      </w:r>
      <w:r w:rsidR="005E2FAF">
        <w:rPr>
          <w:lang w:val="sv-SE" w:eastAsia="zh-CN"/>
        </w:rPr>
        <w:t>1</w:t>
      </w:r>
      <w:r w:rsidR="00CA1D18" w:rsidRPr="00CA1D18">
        <w:rPr>
          <w:lang w:val="sv-SE" w:eastAsia="zh-CN"/>
        </w:rPr>
        <w:t>]</w:t>
      </w:r>
      <w:r w:rsidR="00CA1D18" w:rsidRPr="00CA1D18">
        <w:rPr>
          <w:rFonts w:hint="eastAsia"/>
          <w:lang w:val="sv-SE" w:eastAsia="zh-CN"/>
        </w:rPr>
        <w:t xml:space="preserve"> </w:t>
      </w:r>
      <w:r w:rsidRPr="00CA1D18">
        <w:rPr>
          <w:lang w:val="sv-SE" w:eastAsia="zh-CN"/>
        </w:rPr>
        <w:t>with the following objectives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993078" w:rsidRPr="002530B4" w14:paraId="1AF0E53B" w14:textId="77777777" w:rsidTr="004B40A2">
        <w:trPr>
          <w:trHeight w:val="557"/>
        </w:trPr>
        <w:tc>
          <w:tcPr>
            <w:tcW w:w="9360" w:type="dxa"/>
            <w:shd w:val="clear" w:color="auto" w:fill="auto"/>
          </w:tcPr>
          <w:p w14:paraId="717FC1EA" w14:textId="48A31A44" w:rsidR="00DC45E8" w:rsidRPr="00DC45E8" w:rsidRDefault="00DC45E8" w:rsidP="00D04F6F">
            <w:pPr>
              <w:pStyle w:val="ab"/>
              <w:numPr>
                <w:ilvl w:val="0"/>
                <w:numId w:val="8"/>
              </w:numPr>
              <w:autoSpaceDN w:val="0"/>
              <w:jc w:val="both"/>
              <w:rPr>
                <w:iCs/>
                <w:lang w:eastAsia="zh-CN"/>
              </w:rPr>
            </w:pPr>
            <w:r>
              <w:rPr>
                <w:rFonts w:eastAsiaTheme="minorEastAsia" w:hint="eastAsia"/>
                <w:iCs/>
                <w:lang w:eastAsia="zh-CN"/>
              </w:rPr>
              <w:t>G</w:t>
            </w:r>
            <w:r>
              <w:rPr>
                <w:rFonts w:eastAsiaTheme="minorEastAsia"/>
                <w:iCs/>
                <w:lang w:eastAsia="zh-CN"/>
              </w:rPr>
              <w:t>eneral scope</w:t>
            </w:r>
          </w:p>
          <w:p w14:paraId="2F5A21E0" w14:textId="79D869F0" w:rsidR="00DC45E8" w:rsidRPr="00DC45E8" w:rsidRDefault="00DC45E8" w:rsidP="00DC45E8">
            <w:pPr>
              <w:numPr>
                <w:ilvl w:val="1"/>
                <w:numId w:val="8"/>
              </w:numPr>
              <w:overflowPunct w:val="0"/>
              <w:autoSpaceDE w:val="0"/>
              <w:autoSpaceDN w:val="0"/>
              <w:adjustRightInd w:val="0"/>
              <w:spacing w:after="0" w:line="240" w:lineRule="auto"/>
              <w:textAlignment w:val="baseline"/>
            </w:pPr>
            <w:r w:rsidRPr="00DC45E8">
              <w:rPr>
                <w:rFonts w:eastAsia="Times New Roman"/>
                <w:lang w:eastAsia="ja-JP"/>
              </w:rPr>
              <w:t>The definitions provided in TR 38.848, TR 38.769, and decisions, etc. made during the Rel-19 SI in RAN WGs are taken into this WI, and the following is the exclusive general scope:</w:t>
            </w:r>
          </w:p>
          <w:p w14:paraId="5183333D" w14:textId="3F6693C4" w:rsidR="00DC45E8" w:rsidRDefault="00DC45E8" w:rsidP="00DC45E8">
            <w:pPr>
              <w:pStyle w:val="ab"/>
              <w:numPr>
                <w:ilvl w:val="2"/>
                <w:numId w:val="8"/>
              </w:numPr>
              <w:rPr>
                <w:rFonts w:eastAsiaTheme="minorEastAsia" w:cstheme="minorBidi"/>
                <w:szCs w:val="22"/>
                <w:lang w:val="en-US"/>
              </w:rPr>
            </w:pPr>
            <w:r w:rsidRPr="00DC45E8">
              <w:rPr>
                <w:rFonts w:eastAsiaTheme="minorEastAsia" w:cstheme="minorBidi"/>
                <w:szCs w:val="22"/>
                <w:lang w:val="en-US"/>
              </w:rPr>
              <w:t>The overall objective shall be to standardize the following Ambient IoT device:</w:t>
            </w:r>
          </w:p>
          <w:p w14:paraId="548E8B0A"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 xml:space="preserve">Deployment scenario 1 with Topology 1, according to D1T1-B. </w:t>
            </w:r>
          </w:p>
          <w:p w14:paraId="65E17B86"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FR1 licensed spectrum in FDD, with R2D in DL spectrum and D2R and CW in UL spectrum.</w:t>
            </w:r>
          </w:p>
          <w:p w14:paraId="0BF3B9E5"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Spectrum deployment in-band to NR and standalone, with A-IoT BS located indoor.</w:t>
            </w:r>
          </w:p>
          <w:p w14:paraId="71205E75" w14:textId="77777777" w:rsidR="00DC45E8" w:rsidRPr="00DC45E8" w:rsidRDefault="00DC45E8" w:rsidP="00CA1D18">
            <w:pPr>
              <w:pStyle w:val="ab"/>
              <w:numPr>
                <w:ilvl w:val="3"/>
                <w:numId w:val="8"/>
              </w:numPr>
              <w:rPr>
                <w:rFonts w:eastAsiaTheme="minorEastAsia" w:cstheme="minorBidi"/>
                <w:szCs w:val="22"/>
                <w:lang w:val="en-US"/>
              </w:rPr>
            </w:pPr>
            <w:r w:rsidRPr="00DC45E8">
              <w:rPr>
                <w:rFonts w:eastAsiaTheme="minorEastAsia" w:cstheme="minorBidi"/>
                <w:szCs w:val="22"/>
                <w:lang w:val="en-US"/>
              </w:rPr>
              <w:t xml:space="preserve">Traffic types DO-DTT, DT, for rUC1 (indoor inventory) and rUC4 (indoor command). </w:t>
            </w:r>
          </w:p>
          <w:p w14:paraId="7E6DF3EA" w14:textId="4943917F" w:rsidR="00CA1D18" w:rsidRDefault="00CA1D18" w:rsidP="00CA1D18">
            <w:pPr>
              <w:pStyle w:val="ab"/>
              <w:numPr>
                <w:ilvl w:val="3"/>
                <w:numId w:val="8"/>
              </w:numPr>
              <w:rPr>
                <w:rFonts w:eastAsiaTheme="minorEastAsia" w:cstheme="minorBidi"/>
                <w:szCs w:val="22"/>
                <w:lang w:val="en-US"/>
              </w:rPr>
            </w:pPr>
            <w:r w:rsidRPr="00CA1D18">
              <w:rPr>
                <w:rFonts w:eastAsiaTheme="minorEastAsia" w:cstheme="minorBidi"/>
                <w:szCs w:val="22"/>
                <w:lang w:val="en-US"/>
              </w:rPr>
              <w:t>Carrier wave transmission for waveform 1 only, without hopping, per the following cases in TR 38.769:</w:t>
            </w:r>
          </w:p>
          <w:p w14:paraId="403194BF" w14:textId="160C8588" w:rsidR="00CA1D18" w:rsidRDefault="00CA1D18" w:rsidP="00CA1D18">
            <w:pPr>
              <w:pStyle w:val="ab"/>
              <w:numPr>
                <w:ilvl w:val="4"/>
                <w:numId w:val="8"/>
              </w:numPr>
              <w:rPr>
                <w:rFonts w:eastAsiaTheme="minorEastAsia" w:cstheme="minorBidi"/>
                <w:szCs w:val="22"/>
                <w:lang w:val="en-US"/>
              </w:rPr>
            </w:pPr>
            <w:r>
              <w:rPr>
                <w:rFonts w:eastAsiaTheme="minorEastAsia" w:cstheme="minorBidi" w:hint="eastAsia"/>
                <w:szCs w:val="22"/>
                <w:lang w:val="en-US" w:eastAsia="zh-CN"/>
              </w:rPr>
              <w:t>C</w:t>
            </w:r>
            <w:r>
              <w:rPr>
                <w:rFonts w:eastAsiaTheme="minorEastAsia" w:cstheme="minorBidi"/>
                <w:szCs w:val="22"/>
                <w:lang w:val="en-US" w:eastAsia="zh-CN"/>
              </w:rPr>
              <w:t>ase 1-4 for D1T1-B</w:t>
            </w:r>
          </w:p>
          <w:p w14:paraId="796B7803" w14:textId="7356A1E9" w:rsidR="00CA1D18" w:rsidRDefault="00CA1D18" w:rsidP="00CA1D18">
            <w:pPr>
              <w:pStyle w:val="ab"/>
              <w:numPr>
                <w:ilvl w:val="3"/>
                <w:numId w:val="8"/>
              </w:numPr>
              <w:rPr>
                <w:rFonts w:eastAsiaTheme="minorEastAsia" w:cstheme="minorBidi"/>
                <w:szCs w:val="22"/>
                <w:lang w:val="en-US"/>
              </w:rPr>
            </w:pPr>
            <w:r>
              <w:rPr>
                <w:rFonts w:eastAsiaTheme="minorEastAsia" w:cstheme="minorBidi" w:hint="eastAsia"/>
                <w:szCs w:val="22"/>
                <w:lang w:val="en-US" w:eastAsia="zh-CN"/>
              </w:rPr>
              <w:t>P</w:t>
            </w:r>
            <w:r>
              <w:rPr>
                <w:rFonts w:eastAsiaTheme="minorEastAsia" w:cstheme="minorBidi"/>
                <w:szCs w:val="22"/>
                <w:lang w:val="en-US" w:eastAsia="zh-CN"/>
              </w:rPr>
              <w:t>roximity determination via Solution 1 in TR 38.769 only</w:t>
            </w:r>
          </w:p>
          <w:p w14:paraId="3433708E" w14:textId="33D0722B" w:rsidR="00DC45E8" w:rsidRPr="00CA1D18" w:rsidRDefault="00CA1D18" w:rsidP="00CA1D18">
            <w:pPr>
              <w:pStyle w:val="ab"/>
              <w:numPr>
                <w:ilvl w:val="3"/>
                <w:numId w:val="8"/>
              </w:numPr>
              <w:rPr>
                <w:rFonts w:eastAsiaTheme="minorEastAsia" w:cstheme="minorBidi"/>
                <w:szCs w:val="22"/>
                <w:lang w:val="en-US"/>
              </w:rPr>
            </w:pPr>
            <w:r>
              <w:rPr>
                <w:rFonts w:eastAsiaTheme="minorEastAsia" w:cstheme="minorBidi" w:hint="eastAsia"/>
                <w:szCs w:val="22"/>
                <w:lang w:val="en-US" w:eastAsia="zh-CN"/>
              </w:rPr>
              <w:t>D</w:t>
            </w:r>
            <w:r>
              <w:rPr>
                <w:rFonts w:eastAsiaTheme="minorEastAsia" w:cstheme="minorBidi"/>
                <w:szCs w:val="22"/>
                <w:lang w:val="en-US" w:eastAsia="zh-CN"/>
              </w:rPr>
              <w:t xml:space="preserve">evice (un)availability via Direction 1 in TR 38.769 only </w:t>
            </w:r>
          </w:p>
          <w:p w14:paraId="5D7D923F" w14:textId="5A0AF5AD" w:rsidR="00993078" w:rsidRPr="00993078" w:rsidRDefault="00993078" w:rsidP="00D04F6F">
            <w:pPr>
              <w:pStyle w:val="ab"/>
              <w:numPr>
                <w:ilvl w:val="0"/>
                <w:numId w:val="8"/>
              </w:numPr>
              <w:autoSpaceDN w:val="0"/>
              <w:jc w:val="both"/>
              <w:rPr>
                <w:iCs/>
                <w:lang w:eastAsia="zh-CN"/>
              </w:rPr>
            </w:pPr>
            <w:r>
              <w:rPr>
                <w:rFonts w:eastAsiaTheme="minorEastAsia" w:hint="eastAsia"/>
                <w:iCs/>
                <w:lang w:eastAsia="zh-CN"/>
              </w:rPr>
              <w:t>R</w:t>
            </w:r>
            <w:r>
              <w:rPr>
                <w:rFonts w:eastAsiaTheme="minorEastAsia"/>
                <w:iCs/>
                <w:lang w:eastAsia="zh-CN"/>
              </w:rPr>
              <w:t>AN1 scope</w:t>
            </w:r>
          </w:p>
          <w:p w14:paraId="7E8D6C91" w14:textId="281816ED" w:rsidR="00993078" w:rsidRPr="00216BB7" w:rsidRDefault="00993078" w:rsidP="00D04F6F">
            <w:pPr>
              <w:pStyle w:val="ab"/>
              <w:numPr>
                <w:ilvl w:val="1"/>
                <w:numId w:val="8"/>
              </w:numPr>
              <w:rPr>
                <w:rFonts w:eastAsiaTheme="minorEastAsia"/>
                <w:iCs/>
                <w:lang w:eastAsia="zh-CN"/>
              </w:rPr>
            </w:pPr>
            <w:r w:rsidRPr="00216BB7">
              <w:rPr>
                <w:rFonts w:eastAsiaTheme="minorEastAsia"/>
                <w:iCs/>
                <w:lang w:eastAsia="zh-CN"/>
              </w:rPr>
              <w:t>PRDCH and PDRCH, which are the only physical channels in R2D and D2R, respectively.</w:t>
            </w:r>
          </w:p>
          <w:p w14:paraId="76C23C88" w14:textId="77777777"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R2D and D2R signal(s)</w:t>
            </w:r>
          </w:p>
          <w:p w14:paraId="67F79C68" w14:textId="220F4FA7"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Multiplexing/multiple access in R2D is by only TDMA, and in D2R is by only TDMA and FDMA.</w:t>
            </w:r>
          </w:p>
          <w:p w14:paraId="3A9E70E3" w14:textId="77777777" w:rsidR="00956934" w:rsidRPr="00216BB7" w:rsidRDefault="00956934" w:rsidP="00D04F6F">
            <w:pPr>
              <w:pStyle w:val="ab"/>
              <w:numPr>
                <w:ilvl w:val="1"/>
                <w:numId w:val="8"/>
              </w:numPr>
              <w:rPr>
                <w:rFonts w:eastAsia="宋体" w:cstheme="minorBidi"/>
                <w:szCs w:val="22"/>
                <w:lang w:val="en-US" w:eastAsia="ja-JP"/>
              </w:rPr>
            </w:pPr>
            <w:r w:rsidRPr="00216BB7">
              <w:rPr>
                <w:rFonts w:eastAsia="宋体" w:cstheme="minorBidi"/>
                <w:szCs w:val="22"/>
                <w:lang w:val="en-US" w:eastAsia="ja-JP"/>
              </w:rPr>
              <w:t>R2D supports only OOK-4 modulation, one solution for CP handling. D2R backscattering supports only OOK and BPSK modulations.</w:t>
            </w:r>
          </w:p>
          <w:p w14:paraId="2424A375" w14:textId="58778EB3" w:rsidR="00956934" w:rsidRPr="00216BB7" w:rsidRDefault="00956934" w:rsidP="00D04F6F">
            <w:pPr>
              <w:pStyle w:val="ab"/>
              <w:numPr>
                <w:ilvl w:val="1"/>
                <w:numId w:val="8"/>
              </w:numPr>
              <w:rPr>
                <w:rFonts w:eastAsia="宋体" w:cstheme="minorBidi"/>
                <w:szCs w:val="22"/>
                <w:lang w:val="en-US" w:eastAsia="ja-JP"/>
              </w:rPr>
            </w:pPr>
            <w:r w:rsidRPr="00216BB7">
              <w:rPr>
                <w:rFonts w:eastAsia="宋体" w:cstheme="minorBidi"/>
                <w:szCs w:val="22"/>
                <w:lang w:val="en-US" w:eastAsia="ja-JP"/>
              </w:rPr>
              <w:t>R2D transmission supports only the Manchester line code in TR 38.769</w:t>
            </w:r>
          </w:p>
          <w:p w14:paraId="0B606775" w14:textId="166EBF9B" w:rsidR="00956934" w:rsidRPr="00216BB7" w:rsidRDefault="00956934" w:rsidP="00D04F6F">
            <w:pPr>
              <w:pStyle w:val="ab"/>
              <w:numPr>
                <w:ilvl w:val="1"/>
                <w:numId w:val="8"/>
              </w:numPr>
              <w:rPr>
                <w:rFonts w:eastAsia="宋体" w:cstheme="minorBidi"/>
                <w:szCs w:val="22"/>
                <w:lang w:val="en-US" w:eastAsia="ja-JP"/>
              </w:rPr>
            </w:pPr>
            <w:r w:rsidRPr="00216BB7">
              <w:rPr>
                <w:rFonts w:eastAsia="宋体" w:cstheme="minorBidi"/>
                <w:szCs w:val="22"/>
                <w:lang w:val="en-US" w:eastAsia="ja-JP"/>
              </w:rPr>
              <w:t>D2R transmission supports:</w:t>
            </w:r>
          </w:p>
          <w:p w14:paraId="21160999" w14:textId="77777777" w:rsidR="00D04F6F" w:rsidRPr="00216BB7" w:rsidRDefault="00D04F6F" w:rsidP="00D04F6F">
            <w:pPr>
              <w:pStyle w:val="ab"/>
              <w:numPr>
                <w:ilvl w:val="2"/>
                <w:numId w:val="8"/>
              </w:numPr>
              <w:rPr>
                <w:rFonts w:eastAsia="宋体" w:cstheme="minorBidi"/>
                <w:szCs w:val="22"/>
                <w:lang w:val="en-US" w:eastAsia="ja-JP"/>
              </w:rPr>
            </w:pPr>
            <w:r w:rsidRPr="00216BB7">
              <w:rPr>
                <w:rFonts w:eastAsia="宋体" w:cstheme="minorBidi"/>
                <w:szCs w:val="22"/>
                <w:lang w:val="en-US" w:eastAsia="ja-JP"/>
              </w:rPr>
              <w:t>Either the Manchester line code in TR 38.769 or no line code (one to be down-selected); and</w:t>
            </w:r>
          </w:p>
          <w:p w14:paraId="31B94CBD" w14:textId="56053EA5" w:rsidR="00D04F6F" w:rsidRPr="00216BB7" w:rsidRDefault="00D04F6F" w:rsidP="00D04F6F">
            <w:pPr>
              <w:pStyle w:val="ab"/>
              <w:numPr>
                <w:ilvl w:val="2"/>
                <w:numId w:val="8"/>
              </w:numPr>
              <w:rPr>
                <w:rFonts w:eastAsia="宋体" w:cstheme="minorBidi"/>
                <w:szCs w:val="22"/>
                <w:lang w:val="en-US" w:eastAsia="ja-JP"/>
              </w:rPr>
            </w:pPr>
            <w:r w:rsidRPr="00216BB7">
              <w:rPr>
                <w:rFonts w:eastAsia="宋体" w:cstheme="minorBidi"/>
                <w:szCs w:val="22"/>
                <w:lang w:val="en-US" w:eastAsia="ja-JP"/>
              </w:rPr>
              <w:t>A corresponding small frequency shift method according to the options in TR 38.769.</w:t>
            </w:r>
          </w:p>
          <w:p w14:paraId="49969036" w14:textId="6490FD5A"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R2D does not support FEC. D2R supports only convolutional code with generator polynomials as per TS 36.212 (unless RAN1 decides to use other generator polynomials by RAN1#120bis).</w:t>
            </w:r>
          </w:p>
          <w:p w14:paraId="2496E895" w14:textId="51C2272C" w:rsidR="00956934"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35D9327" w14:textId="770AA50D" w:rsidR="00993078" w:rsidRPr="00216BB7" w:rsidRDefault="00956934" w:rsidP="00D04F6F">
            <w:pPr>
              <w:numPr>
                <w:ilvl w:val="1"/>
                <w:numId w:val="8"/>
              </w:numPr>
              <w:overflowPunct w:val="0"/>
              <w:autoSpaceDE w:val="0"/>
              <w:autoSpaceDN w:val="0"/>
              <w:adjustRightInd w:val="0"/>
              <w:spacing w:after="0" w:line="240" w:lineRule="auto"/>
              <w:ind w:right="-96"/>
              <w:jc w:val="both"/>
              <w:textAlignment w:val="baseline"/>
              <w:rPr>
                <w:rFonts w:eastAsia="宋体"/>
                <w:lang w:eastAsia="ja-JP"/>
              </w:rPr>
            </w:pPr>
            <w:r w:rsidRPr="00216BB7">
              <w:rPr>
                <w:rFonts w:eastAsia="宋体"/>
                <w:lang w:eastAsia="ja-JP"/>
              </w:rPr>
              <w:t xml:space="preserve">D2R supports physical layer repetition transmission. R2D does not support physical-layer repetition transmission. </w:t>
            </w:r>
          </w:p>
          <w:p w14:paraId="420DF167" w14:textId="75E50867" w:rsidR="00993078" w:rsidRPr="00956934" w:rsidRDefault="00993078" w:rsidP="00D04F6F">
            <w:pPr>
              <w:pStyle w:val="ab"/>
              <w:numPr>
                <w:ilvl w:val="0"/>
                <w:numId w:val="8"/>
              </w:numPr>
              <w:autoSpaceDN w:val="0"/>
              <w:jc w:val="both"/>
              <w:rPr>
                <w:iCs/>
                <w:lang w:eastAsia="zh-CN"/>
              </w:rPr>
            </w:pPr>
            <w:r>
              <w:rPr>
                <w:rFonts w:eastAsiaTheme="minorEastAsia" w:hint="eastAsia"/>
                <w:iCs/>
                <w:lang w:eastAsia="zh-CN"/>
              </w:rPr>
              <w:t>R</w:t>
            </w:r>
            <w:r>
              <w:rPr>
                <w:rFonts w:eastAsiaTheme="minorEastAsia"/>
                <w:iCs/>
                <w:lang w:eastAsia="zh-CN"/>
              </w:rPr>
              <w:t>AN2 scope</w:t>
            </w:r>
          </w:p>
          <w:p w14:paraId="2B4237AE" w14:textId="2B6EA7D4" w:rsidR="00956934" w:rsidRPr="00956934" w:rsidRDefault="00956934" w:rsidP="00D04F6F">
            <w:pPr>
              <w:numPr>
                <w:ilvl w:val="1"/>
                <w:numId w:val="8"/>
              </w:numPr>
              <w:overflowPunct w:val="0"/>
              <w:autoSpaceDE w:val="0"/>
              <w:autoSpaceDN w:val="0"/>
              <w:adjustRightInd w:val="0"/>
              <w:spacing w:after="0" w:line="240" w:lineRule="auto"/>
              <w:textAlignment w:val="baseline"/>
            </w:pPr>
            <w:r w:rsidRPr="007111C7">
              <w:t xml:space="preserve">Specify the necessary functions and procedures for an Ambient IoT compact protocol stack and lightweight </w:t>
            </w:r>
            <w:proofErr w:type="spellStart"/>
            <w:r w:rsidRPr="007111C7">
              <w:t>signalling</w:t>
            </w:r>
            <w:proofErr w:type="spellEnd"/>
            <w:r w:rsidRPr="007111C7">
              <w:t xml:space="preserve"> procedure to enable DO-DTT and DT data transmission</w:t>
            </w:r>
            <w:r w:rsidRPr="007111C7">
              <w:rPr>
                <w:rFonts w:eastAsia="Times New Roman"/>
                <w:lang w:eastAsia="ja-JP"/>
              </w:rPr>
              <w:t>:</w:t>
            </w:r>
          </w:p>
          <w:p w14:paraId="2E0051C1" w14:textId="77777777" w:rsidR="00D04F6F" w:rsidRDefault="00956934" w:rsidP="00D04F6F">
            <w:pPr>
              <w:numPr>
                <w:ilvl w:val="2"/>
                <w:numId w:val="8"/>
              </w:numPr>
              <w:overflowPunct w:val="0"/>
              <w:autoSpaceDE w:val="0"/>
              <w:autoSpaceDN w:val="0"/>
              <w:adjustRightInd w:val="0"/>
              <w:spacing w:after="0" w:line="240" w:lineRule="auto"/>
              <w:textAlignment w:val="baseline"/>
            </w:pPr>
            <w:r w:rsidRPr="001A44FF">
              <w:rPr>
                <w:rFonts w:eastAsia="Times New Roman"/>
              </w:rPr>
              <w:t xml:space="preserve">A-IoT </w:t>
            </w:r>
            <w:r w:rsidRPr="001A44FF">
              <w:t>Paging, including subsequent paging for the same service. Support the options that a paging message contains one identifier, and that a paging message contains no identifier. Temporary identifier is not supported, unless required by SA WGs.</w:t>
            </w:r>
          </w:p>
          <w:p w14:paraId="6373DA52" w14:textId="56A25E16" w:rsidR="00956934" w:rsidRPr="001A44FF" w:rsidRDefault="00956934" w:rsidP="00D04F6F">
            <w:pPr>
              <w:numPr>
                <w:ilvl w:val="2"/>
                <w:numId w:val="8"/>
              </w:numPr>
              <w:overflowPunct w:val="0"/>
              <w:autoSpaceDE w:val="0"/>
              <w:autoSpaceDN w:val="0"/>
              <w:adjustRightInd w:val="0"/>
              <w:spacing w:after="0" w:line="240" w:lineRule="auto"/>
              <w:textAlignment w:val="baseline"/>
            </w:pPr>
            <w:r w:rsidRPr="00D04F6F">
              <w:rPr>
                <w:rFonts w:eastAsia="Times New Roman"/>
              </w:rPr>
              <w:lastRenderedPageBreak/>
              <w:t>Note: RAN2 aims to design a paging message format such that multiple identifiers can be contained in one paging message, for forward compatibility purposes.</w:t>
            </w:r>
          </w:p>
          <w:p w14:paraId="6E8B78EB" w14:textId="77777777" w:rsidR="00956934" w:rsidRPr="007111C7" w:rsidRDefault="00956934" w:rsidP="00D04F6F">
            <w:pPr>
              <w:numPr>
                <w:ilvl w:val="2"/>
                <w:numId w:val="8"/>
              </w:numPr>
              <w:overflowPunct w:val="0"/>
              <w:autoSpaceDE w:val="0"/>
              <w:autoSpaceDN w:val="0"/>
              <w:adjustRightInd w:val="0"/>
              <w:spacing w:after="0" w:line="240" w:lineRule="auto"/>
              <w:textAlignment w:val="baseline"/>
            </w:pPr>
            <w:r w:rsidRPr="007111C7">
              <w:rPr>
                <w:rFonts w:eastAsia="Times New Roman"/>
              </w:rPr>
              <w:t xml:space="preserve">A-IoT </w:t>
            </w:r>
            <w:r w:rsidRPr="007111C7">
              <w:t xml:space="preserve">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r>
              <w:t xml:space="preserve"> (</w:t>
            </w:r>
            <w:r w:rsidRPr="002D306F">
              <w:rPr>
                <w:rFonts w:eastAsia="宋体"/>
                <w:lang w:eastAsia="ja-JP"/>
              </w:rPr>
              <w:t>unless RAN2 decides to use</w:t>
            </w:r>
            <w:r>
              <w:t xml:space="preserve"> </w:t>
            </w:r>
            <w:r w:rsidRPr="00BE5D55">
              <w:t>Solution 3 (unified solution)</w:t>
            </w:r>
            <w:r>
              <w:t xml:space="preserve"> by RAN2#129)</w:t>
            </w:r>
            <w:r w:rsidRPr="007111C7">
              <w:t>.</w:t>
            </w:r>
          </w:p>
          <w:p w14:paraId="77AAB63F" w14:textId="77777777" w:rsidR="00956934" w:rsidRPr="00AF798A" w:rsidRDefault="00956934" w:rsidP="00D04F6F">
            <w:pPr>
              <w:numPr>
                <w:ilvl w:val="2"/>
                <w:numId w:val="8"/>
              </w:numPr>
              <w:overflowPunct w:val="0"/>
              <w:autoSpaceDE w:val="0"/>
              <w:autoSpaceDN w:val="0"/>
              <w:adjustRightInd w:val="0"/>
              <w:spacing w:after="0" w:line="240" w:lineRule="auto"/>
              <w:textAlignment w:val="baseline"/>
            </w:pPr>
            <w:r w:rsidRPr="00AF798A">
              <w:rPr>
                <w:rFonts w:eastAsia="Times New Roman"/>
              </w:rPr>
              <w:t xml:space="preserve">A-IoT </w:t>
            </w:r>
            <w:r w:rsidRPr="00AF798A">
              <w:t>data transmission, including data (re-)transmission for failure handling. Segmentation is supported at least in D2R.</w:t>
            </w:r>
          </w:p>
          <w:p w14:paraId="6E803C32" w14:textId="6BF03FEE" w:rsidR="00956934" w:rsidRPr="00D04F6F" w:rsidRDefault="00956934" w:rsidP="00D04F6F">
            <w:pPr>
              <w:numPr>
                <w:ilvl w:val="2"/>
                <w:numId w:val="8"/>
              </w:numPr>
              <w:overflowPunct w:val="0"/>
              <w:autoSpaceDE w:val="0"/>
              <w:autoSpaceDN w:val="0"/>
              <w:adjustRightInd w:val="0"/>
              <w:spacing w:after="0" w:line="240" w:lineRule="auto"/>
              <w:textAlignment w:val="baseline"/>
            </w:pPr>
            <w:r w:rsidRPr="007111C7">
              <w:rPr>
                <w:rFonts w:eastAsia="Times New Roman"/>
              </w:rPr>
              <w:t>Only MAC layer is included</w:t>
            </w:r>
          </w:p>
          <w:p w14:paraId="4F5DA7B5" w14:textId="0B90C783" w:rsidR="00D04F6F" w:rsidRPr="00D04F6F" w:rsidRDefault="00D04F6F" w:rsidP="00D04F6F">
            <w:pPr>
              <w:pStyle w:val="ab"/>
              <w:numPr>
                <w:ilvl w:val="0"/>
                <w:numId w:val="8"/>
              </w:numPr>
              <w:autoSpaceDN w:val="0"/>
              <w:jc w:val="both"/>
              <w:rPr>
                <w:iCs/>
                <w:lang w:eastAsia="zh-CN"/>
              </w:rPr>
            </w:pPr>
            <w:r>
              <w:rPr>
                <w:rFonts w:eastAsiaTheme="minorEastAsia" w:hint="eastAsia"/>
                <w:iCs/>
                <w:lang w:eastAsia="zh-CN"/>
              </w:rPr>
              <w:t>R</w:t>
            </w:r>
            <w:r>
              <w:rPr>
                <w:rFonts w:eastAsiaTheme="minorEastAsia"/>
                <w:iCs/>
                <w:lang w:eastAsia="zh-CN"/>
              </w:rPr>
              <w:t>AN3 scope</w:t>
            </w:r>
          </w:p>
          <w:p w14:paraId="4C429846" w14:textId="7025611B" w:rsidR="00D04F6F" w:rsidRPr="00D04F6F" w:rsidRDefault="00D04F6F" w:rsidP="00D04F6F">
            <w:pPr>
              <w:numPr>
                <w:ilvl w:val="2"/>
                <w:numId w:val="8"/>
              </w:numPr>
              <w:overflowPunct w:val="0"/>
              <w:autoSpaceDE w:val="0"/>
              <w:autoSpaceDN w:val="0"/>
              <w:adjustRightInd w:val="0"/>
              <w:spacing w:after="0" w:line="240" w:lineRule="auto"/>
              <w:textAlignment w:val="baseline"/>
            </w:pPr>
            <w:r>
              <w:rPr>
                <w:lang w:eastAsia="zh-CN"/>
              </w:rPr>
              <w:t xml:space="preserve">Specify necessary </w:t>
            </w:r>
            <w:r>
              <w:rPr>
                <w:rFonts w:eastAsia="宋体"/>
                <w:lang w:eastAsia="ja-JP"/>
              </w:rPr>
              <w:t>architectural aspects, and</w:t>
            </w:r>
            <w:r w:rsidRPr="00C97BFC">
              <w:rPr>
                <w:rFonts w:eastAsia="宋体"/>
                <w:lang w:eastAsia="ja-JP"/>
              </w:rPr>
              <w:t xml:space="preserve"> signaling and procedures between</w:t>
            </w:r>
            <w:r>
              <w:rPr>
                <w:rFonts w:eastAsia="宋体"/>
                <w:lang w:eastAsia="ja-JP"/>
              </w:rPr>
              <w:t xml:space="preserve"> A-IoT</w:t>
            </w:r>
            <w:r w:rsidRPr="00C97BFC">
              <w:rPr>
                <w:rFonts w:eastAsia="宋体"/>
                <w:lang w:eastAsia="ja-JP"/>
              </w:rPr>
              <w:t xml:space="preserve"> RAN and </w:t>
            </w:r>
            <w:r>
              <w:rPr>
                <w:rFonts w:eastAsia="宋体"/>
                <w:lang w:eastAsia="ja-JP"/>
              </w:rPr>
              <w:t xml:space="preserve">A-IoT </w:t>
            </w:r>
            <w:r w:rsidRPr="00C97BFC">
              <w:rPr>
                <w:rFonts w:eastAsia="宋体"/>
                <w:lang w:eastAsia="ja-JP"/>
              </w:rPr>
              <w:t xml:space="preserve">CN to support the A-IoT functions, assuming an architecture of aggregated </w:t>
            </w:r>
            <w:proofErr w:type="spellStart"/>
            <w:r w:rsidRPr="00C97BFC">
              <w:rPr>
                <w:rFonts w:eastAsia="宋体"/>
                <w:lang w:eastAsia="ja-JP"/>
              </w:rPr>
              <w:t>gNB</w:t>
            </w:r>
            <w:proofErr w:type="spellEnd"/>
            <w:r>
              <w:rPr>
                <w:rFonts w:eastAsia="宋体"/>
                <w:lang w:eastAsia="ja-JP"/>
              </w:rPr>
              <w:t>, including</w:t>
            </w:r>
          </w:p>
          <w:p w14:paraId="4763CA12" w14:textId="1E43A4DF" w:rsidR="00D04F6F" w:rsidRPr="00D04F6F" w:rsidRDefault="00D04F6F" w:rsidP="00D04F6F">
            <w:pPr>
              <w:numPr>
                <w:ilvl w:val="3"/>
                <w:numId w:val="8"/>
              </w:numPr>
              <w:overflowPunct w:val="0"/>
              <w:autoSpaceDE w:val="0"/>
              <w:autoSpaceDN w:val="0"/>
              <w:adjustRightInd w:val="0"/>
              <w:spacing w:after="0" w:line="240" w:lineRule="auto"/>
              <w:textAlignment w:val="baseline"/>
            </w:pPr>
            <w:r>
              <w:rPr>
                <w:rFonts w:eastAsia="Times New Roman"/>
              </w:rPr>
              <w:t>Inventory and command operations</w:t>
            </w:r>
          </w:p>
          <w:p w14:paraId="2418CAC4" w14:textId="0FC9F2C0" w:rsidR="00D04F6F" w:rsidRDefault="00D04F6F" w:rsidP="00D04F6F">
            <w:pPr>
              <w:numPr>
                <w:ilvl w:val="3"/>
                <w:numId w:val="8"/>
              </w:numPr>
              <w:overflowPunct w:val="0"/>
              <w:autoSpaceDE w:val="0"/>
              <w:autoSpaceDN w:val="0"/>
              <w:adjustRightInd w:val="0"/>
              <w:spacing w:after="0" w:line="240" w:lineRule="auto"/>
              <w:textAlignment w:val="baseline"/>
            </w:pPr>
            <w:r>
              <w:rPr>
                <w:rFonts w:hint="eastAsia"/>
                <w:lang w:eastAsia="zh-CN"/>
              </w:rPr>
              <w:t>D</w:t>
            </w:r>
            <w:r>
              <w:rPr>
                <w:lang w:eastAsia="zh-CN"/>
              </w:rPr>
              <w:t>evice location reporting at reader ID granularity</w:t>
            </w:r>
          </w:p>
          <w:p w14:paraId="650B312F" w14:textId="0E4F1D68" w:rsidR="00D04F6F" w:rsidRPr="00D04F6F" w:rsidRDefault="00D04F6F" w:rsidP="00A3337F">
            <w:pPr>
              <w:numPr>
                <w:ilvl w:val="2"/>
                <w:numId w:val="8"/>
              </w:numPr>
              <w:overflowPunct w:val="0"/>
              <w:autoSpaceDE w:val="0"/>
              <w:autoSpaceDN w:val="0"/>
              <w:adjustRightInd w:val="0"/>
              <w:spacing w:after="0" w:line="240" w:lineRule="auto"/>
              <w:textAlignment w:val="baseline"/>
            </w:pPr>
            <w:r>
              <w:rPr>
                <w:rFonts w:hint="eastAsia"/>
                <w:lang w:eastAsia="zh-CN"/>
              </w:rPr>
              <w:t>N</w:t>
            </w:r>
            <w:r>
              <w:rPr>
                <w:lang w:eastAsia="zh-CN"/>
              </w:rPr>
              <w:t xml:space="preserve">ote: The above A-IoT functions are supported over the existing NG </w:t>
            </w:r>
            <w:r w:rsidR="00A3337F">
              <w:rPr>
                <w:lang w:eastAsia="zh-CN"/>
              </w:rPr>
              <w:t xml:space="preserve">interface, based on architectures defined by RAN3/SA2 </w:t>
            </w:r>
          </w:p>
          <w:p w14:paraId="285FCFB3" w14:textId="743E5EEB" w:rsidR="00993078" w:rsidRPr="00A3337F" w:rsidRDefault="00993078" w:rsidP="00D04F6F">
            <w:pPr>
              <w:pStyle w:val="ab"/>
              <w:numPr>
                <w:ilvl w:val="0"/>
                <w:numId w:val="8"/>
              </w:numPr>
              <w:autoSpaceDN w:val="0"/>
              <w:jc w:val="both"/>
              <w:rPr>
                <w:iCs/>
                <w:highlight w:val="yellow"/>
                <w:lang w:eastAsia="zh-CN"/>
              </w:rPr>
            </w:pPr>
            <w:r w:rsidRPr="00A3337F">
              <w:rPr>
                <w:rFonts w:eastAsiaTheme="minorEastAsia" w:hint="eastAsia"/>
                <w:iCs/>
                <w:highlight w:val="yellow"/>
                <w:lang w:eastAsia="zh-CN"/>
              </w:rPr>
              <w:t>R</w:t>
            </w:r>
            <w:r w:rsidRPr="00A3337F">
              <w:rPr>
                <w:rFonts w:eastAsiaTheme="minorEastAsia"/>
                <w:iCs/>
                <w:highlight w:val="yellow"/>
                <w:lang w:eastAsia="zh-CN"/>
              </w:rPr>
              <w:t>AN</w:t>
            </w:r>
            <w:r w:rsidR="00956934" w:rsidRPr="00A3337F">
              <w:rPr>
                <w:rFonts w:eastAsiaTheme="minorEastAsia"/>
                <w:iCs/>
                <w:highlight w:val="yellow"/>
                <w:lang w:eastAsia="zh-CN"/>
              </w:rPr>
              <w:t>4</w:t>
            </w:r>
            <w:r w:rsidRPr="00A3337F">
              <w:rPr>
                <w:rFonts w:eastAsiaTheme="minorEastAsia"/>
                <w:iCs/>
                <w:highlight w:val="yellow"/>
                <w:lang w:eastAsia="zh-CN"/>
              </w:rPr>
              <w:t xml:space="preserve"> scope </w:t>
            </w:r>
          </w:p>
          <w:p w14:paraId="6A1C8F1E" w14:textId="77777777" w:rsidR="00956934" w:rsidRPr="00A3337F" w:rsidRDefault="00956934" w:rsidP="00D04F6F">
            <w:pPr>
              <w:numPr>
                <w:ilvl w:val="1"/>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Specify RF requirements for Ambient-IoT BS, device 1, and CW</w:t>
            </w:r>
          </w:p>
          <w:p w14:paraId="356F29E4" w14:textId="77777777" w:rsidR="00956934" w:rsidRPr="00A3337F" w:rsidRDefault="00956934" w:rsidP="00D04F6F">
            <w:pPr>
              <w:numPr>
                <w:ilvl w:val="2"/>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RF requirements for Type 1-C Ambient-IoT BS</w:t>
            </w:r>
          </w:p>
          <w:p w14:paraId="461146E0" w14:textId="77777777" w:rsidR="00956934" w:rsidRPr="00A3337F" w:rsidRDefault="00956934" w:rsidP="00D04F6F">
            <w:pPr>
              <w:numPr>
                <w:ilvl w:val="2"/>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RF requirements for device 1</w:t>
            </w:r>
          </w:p>
          <w:p w14:paraId="54B10EA8" w14:textId="77777777" w:rsidR="00956934" w:rsidRPr="00A3337F" w:rsidRDefault="00956934" w:rsidP="00D04F6F">
            <w:pPr>
              <w:numPr>
                <w:ilvl w:val="2"/>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RF requirements for CW</w:t>
            </w:r>
          </w:p>
          <w:p w14:paraId="3B507AE4" w14:textId="77777777" w:rsidR="00956934" w:rsidRPr="00A3337F" w:rsidRDefault="00956934" w:rsidP="00D04F6F">
            <w:pPr>
              <w:numPr>
                <w:ilvl w:val="1"/>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Specify RRM core requirements for device 1, if necessary</w:t>
            </w:r>
          </w:p>
          <w:p w14:paraId="7876233A" w14:textId="77777777" w:rsidR="00956934" w:rsidRPr="00A3337F" w:rsidRDefault="00956934" w:rsidP="00D04F6F">
            <w:pPr>
              <w:numPr>
                <w:ilvl w:val="1"/>
                <w:numId w:val="8"/>
              </w:numPr>
              <w:overflowPunct w:val="0"/>
              <w:autoSpaceDE w:val="0"/>
              <w:autoSpaceDN w:val="0"/>
              <w:adjustRightInd w:val="0"/>
              <w:spacing w:after="0" w:line="240" w:lineRule="auto"/>
              <w:textAlignment w:val="baseline"/>
              <w:rPr>
                <w:rFonts w:ascii="Times" w:eastAsia="宋体" w:hAnsi="Times"/>
                <w:bCs/>
                <w:highlight w:val="yellow"/>
                <w:lang w:eastAsia="zh-CN"/>
              </w:rPr>
            </w:pPr>
            <w:r w:rsidRPr="00A3337F">
              <w:rPr>
                <w:rFonts w:ascii="Times" w:eastAsia="宋体" w:hAnsi="Times"/>
                <w:bCs/>
                <w:highlight w:val="yellow"/>
                <w:lang w:eastAsia="zh-CN"/>
              </w:rPr>
              <w:t xml:space="preserve">Study and develop </w:t>
            </w:r>
            <w:r w:rsidRPr="00A3337F">
              <w:rPr>
                <w:rFonts w:ascii="Times" w:eastAsia="宋体" w:hAnsi="Times" w:hint="eastAsia"/>
                <w:bCs/>
                <w:highlight w:val="yellow"/>
                <w:lang w:eastAsia="zh-CN"/>
              </w:rPr>
              <w:t xml:space="preserve">OTA </w:t>
            </w:r>
            <w:r w:rsidRPr="00A3337F">
              <w:rPr>
                <w:rFonts w:ascii="Times" w:eastAsia="宋体" w:hAnsi="Times"/>
                <w:bCs/>
                <w:highlight w:val="yellow"/>
                <w:lang w:eastAsia="zh-CN"/>
              </w:rPr>
              <w:t xml:space="preserve">test methodology </w:t>
            </w:r>
            <w:r w:rsidRPr="00A3337F">
              <w:rPr>
                <w:rFonts w:ascii="Times" w:eastAsia="宋体" w:hAnsi="Times" w:hint="eastAsia"/>
                <w:bCs/>
                <w:highlight w:val="yellow"/>
                <w:lang w:eastAsia="zh-CN"/>
              </w:rPr>
              <w:t>for A-IoT device</w:t>
            </w:r>
            <w:r w:rsidRPr="00A3337F">
              <w:rPr>
                <w:rFonts w:ascii="Times" w:eastAsia="宋体" w:hAnsi="Times"/>
                <w:bCs/>
                <w:highlight w:val="yellow"/>
                <w:lang w:eastAsia="zh-CN"/>
              </w:rPr>
              <w:t xml:space="preserve"> 1</w:t>
            </w:r>
          </w:p>
          <w:p w14:paraId="683250AE" w14:textId="77777777" w:rsidR="00956934" w:rsidRPr="00A3337F" w:rsidRDefault="00956934" w:rsidP="00D04F6F">
            <w:pPr>
              <w:numPr>
                <w:ilvl w:val="2"/>
                <w:numId w:val="8"/>
              </w:numPr>
              <w:overflowPunct w:val="0"/>
              <w:autoSpaceDE w:val="0"/>
              <w:autoSpaceDN w:val="0"/>
              <w:adjustRightInd w:val="0"/>
              <w:spacing w:after="0" w:line="240" w:lineRule="auto"/>
              <w:textAlignment w:val="baseline"/>
              <w:rPr>
                <w:rFonts w:ascii="Times" w:eastAsia="宋体" w:hAnsi="Times"/>
                <w:bCs/>
                <w:highlight w:val="yellow"/>
                <w:lang w:eastAsia="zh-CN"/>
              </w:rPr>
            </w:pPr>
            <w:r w:rsidRPr="00A3337F">
              <w:rPr>
                <w:rFonts w:ascii="Times" w:eastAsia="宋体" w:hAnsi="Times"/>
                <w:bCs/>
                <w:highlight w:val="yellow"/>
                <w:lang w:eastAsia="zh-CN"/>
              </w:rPr>
              <w:t xml:space="preserve">Consider test methods specified in TR 38.870 as starting point. </w:t>
            </w:r>
            <w:r w:rsidRPr="00A3337F">
              <w:rPr>
                <w:rFonts w:ascii="Times" w:eastAsia="宋体" w:hAnsi="Times" w:hint="eastAsia"/>
                <w:bCs/>
                <w:highlight w:val="yellow"/>
                <w:lang w:eastAsia="zh-CN"/>
              </w:rPr>
              <w:t>Take t</w:t>
            </w:r>
            <w:r w:rsidRPr="00A3337F">
              <w:rPr>
                <w:rFonts w:ascii="Times" w:eastAsia="宋体" w:hAnsi="Times"/>
                <w:bCs/>
                <w:highlight w:val="yellow"/>
                <w:lang w:eastAsia="zh-CN"/>
              </w:rPr>
              <w:t>est system reuse, test system complexity and test time into account, when developing test methods suitable for Ambient IoT.</w:t>
            </w:r>
          </w:p>
          <w:p w14:paraId="51BC38C9" w14:textId="77777777" w:rsidR="00956934" w:rsidRPr="00A3337F" w:rsidRDefault="00956934" w:rsidP="00D04F6F">
            <w:pPr>
              <w:numPr>
                <w:ilvl w:val="2"/>
                <w:numId w:val="8"/>
              </w:numPr>
              <w:overflowPunct w:val="0"/>
              <w:autoSpaceDE w:val="0"/>
              <w:autoSpaceDN w:val="0"/>
              <w:adjustRightInd w:val="0"/>
              <w:spacing w:after="0" w:line="240" w:lineRule="auto"/>
              <w:textAlignment w:val="baseline"/>
              <w:rPr>
                <w:rFonts w:ascii="Times" w:eastAsia="宋体" w:hAnsi="Times"/>
                <w:bCs/>
                <w:highlight w:val="yellow"/>
                <w:lang w:eastAsia="zh-CN"/>
              </w:rPr>
            </w:pPr>
            <w:r w:rsidRPr="00A3337F">
              <w:rPr>
                <w:rFonts w:ascii="Times" w:eastAsia="宋体" w:hAnsi="Times"/>
                <w:bCs/>
                <w:highlight w:val="yellow"/>
                <w:lang w:eastAsia="zh-CN"/>
              </w:rPr>
              <w:t>Develop the preliminary Measurement Uncertainty (MU) assessment for the test system</w:t>
            </w:r>
          </w:p>
          <w:p w14:paraId="7F4428C1" w14:textId="77777777" w:rsidR="00956934" w:rsidRPr="00A3337F" w:rsidRDefault="00956934" w:rsidP="00D04F6F">
            <w:pPr>
              <w:numPr>
                <w:ilvl w:val="1"/>
                <w:numId w:val="8"/>
              </w:numPr>
              <w:overflowPunct w:val="0"/>
              <w:autoSpaceDE w:val="0"/>
              <w:autoSpaceDN w:val="0"/>
              <w:adjustRightInd w:val="0"/>
              <w:spacing w:after="0" w:line="240" w:lineRule="auto"/>
              <w:ind w:right="-96"/>
              <w:jc w:val="both"/>
              <w:textAlignment w:val="baseline"/>
              <w:rPr>
                <w:rFonts w:ascii="Times" w:eastAsia="宋体" w:hAnsi="Times"/>
                <w:bCs/>
                <w:highlight w:val="yellow"/>
                <w:lang w:eastAsia="zh-CN"/>
              </w:rPr>
            </w:pPr>
            <w:r w:rsidRPr="00A3337F">
              <w:rPr>
                <w:rFonts w:ascii="Times" w:eastAsia="宋体" w:hAnsi="Times"/>
                <w:bCs/>
                <w:highlight w:val="yellow"/>
                <w:lang w:eastAsia="zh-CN"/>
              </w:rPr>
              <w:t>Use band n8 as an example band</w:t>
            </w:r>
          </w:p>
          <w:p w14:paraId="5D503C0C" w14:textId="68916FEF" w:rsidR="00956934" w:rsidRPr="00A3337F" w:rsidRDefault="00956934" w:rsidP="00D04F6F">
            <w:pPr>
              <w:pStyle w:val="ab"/>
              <w:numPr>
                <w:ilvl w:val="1"/>
                <w:numId w:val="8"/>
              </w:numPr>
              <w:rPr>
                <w:iCs/>
                <w:highlight w:val="yellow"/>
                <w:lang w:eastAsia="zh-CN"/>
              </w:rPr>
            </w:pPr>
            <w:r w:rsidRPr="00A3337F">
              <w:rPr>
                <w:iCs/>
                <w:highlight w:val="yellow"/>
                <w:lang w:eastAsia="zh-CN"/>
              </w:rPr>
              <w:t>Objective of Performance part WI</w:t>
            </w:r>
          </w:p>
          <w:p w14:paraId="5455627D" w14:textId="467CC6E4" w:rsidR="00956934" w:rsidRPr="00A3337F" w:rsidRDefault="00956934" w:rsidP="00D04F6F">
            <w:pPr>
              <w:pStyle w:val="ab"/>
              <w:numPr>
                <w:ilvl w:val="2"/>
                <w:numId w:val="8"/>
              </w:numPr>
              <w:rPr>
                <w:iCs/>
                <w:highlight w:val="yellow"/>
                <w:lang w:val="en-US" w:eastAsia="zh-CN"/>
              </w:rPr>
            </w:pPr>
            <w:r w:rsidRPr="00A3337F">
              <w:rPr>
                <w:iCs/>
                <w:highlight w:val="yellow"/>
                <w:lang w:val="en-US" w:eastAsia="zh-CN"/>
              </w:rPr>
              <w:t>Specify the necessary conformance testing for Ambient-IoT BS</w:t>
            </w:r>
          </w:p>
          <w:p w14:paraId="2377752B" w14:textId="77777777" w:rsidR="00956934" w:rsidRPr="00A3337F" w:rsidRDefault="00956934" w:rsidP="00D04F6F">
            <w:pPr>
              <w:pStyle w:val="ab"/>
              <w:numPr>
                <w:ilvl w:val="2"/>
                <w:numId w:val="8"/>
              </w:numPr>
              <w:rPr>
                <w:iCs/>
                <w:highlight w:val="yellow"/>
                <w:lang w:val="en-US" w:eastAsia="zh-CN"/>
              </w:rPr>
            </w:pPr>
            <w:r w:rsidRPr="00A3337F">
              <w:rPr>
                <w:iCs/>
                <w:highlight w:val="yellow"/>
                <w:lang w:val="en-US" w:eastAsia="zh-CN"/>
              </w:rPr>
              <w:t>Specify the necessary RRM performance requirements for device 1</w:t>
            </w:r>
          </w:p>
          <w:p w14:paraId="51573DF6" w14:textId="0F9A2DF0" w:rsidR="00993078" w:rsidRPr="00A3337F" w:rsidRDefault="00956934" w:rsidP="00A3337F">
            <w:pPr>
              <w:pStyle w:val="ab"/>
              <w:numPr>
                <w:ilvl w:val="2"/>
                <w:numId w:val="8"/>
              </w:numPr>
              <w:rPr>
                <w:iCs/>
                <w:lang w:val="en-US" w:eastAsia="zh-CN"/>
              </w:rPr>
            </w:pPr>
            <w:r w:rsidRPr="00A3337F">
              <w:rPr>
                <w:iCs/>
                <w:highlight w:val="yellow"/>
                <w:lang w:val="en-US" w:eastAsia="zh-CN"/>
              </w:rPr>
              <w:t>Specify the necessary demodulation performance requirements for device 1 and Ambient-IoT BS</w:t>
            </w:r>
          </w:p>
        </w:tc>
      </w:tr>
    </w:tbl>
    <w:p w14:paraId="58B5BAB5" w14:textId="77777777" w:rsidR="00993078" w:rsidRPr="00993078" w:rsidRDefault="00993078" w:rsidP="00C54CD3">
      <w:pPr>
        <w:spacing w:line="257" w:lineRule="auto"/>
        <w:jc w:val="both"/>
        <w:rPr>
          <w:lang w:eastAsia="zh-CN"/>
        </w:rPr>
      </w:pPr>
    </w:p>
    <w:p w14:paraId="003A0D06" w14:textId="04AA27A8" w:rsidR="00956934" w:rsidRDefault="00956934" w:rsidP="00C54CD3">
      <w:pPr>
        <w:spacing w:line="257" w:lineRule="auto"/>
        <w:jc w:val="both"/>
        <w:rPr>
          <w:lang w:val="sv-SE" w:eastAsia="zh-CN"/>
        </w:rPr>
      </w:pPr>
      <w:r>
        <w:rPr>
          <w:lang w:val="sv-SE" w:eastAsia="zh-CN"/>
        </w:rPr>
        <w:t xml:space="preserve">As stated in the WID, </w:t>
      </w:r>
      <w:r w:rsidR="00674FA1">
        <w:rPr>
          <w:lang w:val="sv-SE" w:eastAsia="zh-CN"/>
        </w:rPr>
        <w:t xml:space="preserve">from RAN4 perspective, </w:t>
      </w:r>
      <w:r>
        <w:rPr>
          <w:lang w:val="sv-SE" w:eastAsia="zh-CN"/>
        </w:rPr>
        <w:t>RAN4 needs to specify the necessayr demodualtion requirements for device 1 and Ambient-IoT BS.</w:t>
      </w:r>
    </w:p>
    <w:p w14:paraId="4FCA1C08" w14:textId="250EB0E9" w:rsidR="00BF40A6" w:rsidRDefault="00BF40A6" w:rsidP="00C54CD3">
      <w:pPr>
        <w:spacing w:line="257" w:lineRule="auto"/>
        <w:jc w:val="both"/>
        <w:rPr>
          <w:lang w:val="sv-SE" w:eastAsia="zh-CN"/>
        </w:rPr>
      </w:pPr>
      <w:r>
        <w:rPr>
          <w:lang w:val="sv-SE" w:eastAsia="zh-CN"/>
        </w:rPr>
        <w:t xml:space="preserve">According to meeting agenda, this is the 1st meeting to dicuss the performance part of Ambient-IoT device 1 and BS. In this contribution, the overall view on the test scope of demodulation requirement for Ambient-IoT </w:t>
      </w:r>
      <w:r w:rsidR="00F54298">
        <w:rPr>
          <w:lang w:val="sv-SE" w:eastAsia="zh-CN"/>
        </w:rPr>
        <w:t>device</w:t>
      </w:r>
      <w:r>
        <w:rPr>
          <w:lang w:val="sv-SE" w:eastAsia="zh-CN"/>
        </w:rPr>
        <w:t xml:space="preserve"> is provided.</w:t>
      </w:r>
    </w:p>
    <w:p w14:paraId="0079446B" w14:textId="55078BEB"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BF40A6">
        <w:rPr>
          <w:rFonts w:ascii="Arial" w:eastAsia="MS Mincho" w:hAnsi="Arial" w:cs="Times New Roman"/>
          <w:sz w:val="36"/>
          <w:szCs w:val="20"/>
          <w:lang w:eastAsia="ja-JP"/>
        </w:rPr>
        <w:t xml:space="preserve">General Scope </w:t>
      </w:r>
    </w:p>
    <w:p w14:paraId="6FF0B879" w14:textId="4A7C180C" w:rsidR="00BF40A6" w:rsidRPr="00CA1D18" w:rsidRDefault="00650B99" w:rsidP="00650B99">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w:t>
      </w:r>
      <w:r w:rsidR="00BF40A6">
        <w:rPr>
          <w:szCs w:val="18"/>
          <w:lang w:eastAsia="zh-CN"/>
        </w:rPr>
        <w:t xml:space="preserve">general scope of demodulation requirement for Ambient-IoT </w:t>
      </w:r>
      <w:r w:rsidR="00F54298">
        <w:rPr>
          <w:szCs w:val="18"/>
          <w:lang w:eastAsia="zh-CN"/>
        </w:rPr>
        <w:t>Device</w:t>
      </w:r>
      <w:r w:rsidR="00BF40A6">
        <w:rPr>
          <w:szCs w:val="18"/>
          <w:lang w:eastAsia="zh-CN"/>
        </w:rPr>
        <w:t xml:space="preserve"> is provided</w:t>
      </w:r>
      <w:r w:rsidR="00F32F65">
        <w:rPr>
          <w:szCs w:val="18"/>
          <w:lang w:eastAsia="zh-CN"/>
        </w:rPr>
        <w:t>.</w:t>
      </w:r>
    </w:p>
    <w:p w14:paraId="73E89B05" w14:textId="1BB496AE" w:rsidR="00BF40A6" w:rsidRPr="00CA1D18" w:rsidRDefault="00BF40A6" w:rsidP="00650B99">
      <w:pPr>
        <w:jc w:val="both"/>
        <w:rPr>
          <w:b/>
          <w:bCs/>
        </w:rPr>
      </w:pPr>
      <w:r w:rsidRPr="00CA1D18">
        <w:rPr>
          <w:b/>
          <w:bCs/>
        </w:rPr>
        <w:t>Connectivity topologies</w:t>
      </w:r>
    </w:p>
    <w:p w14:paraId="7A055FE2" w14:textId="7BD01067" w:rsidR="00674FA1" w:rsidRDefault="00CA1D18" w:rsidP="00650B99">
      <w:pPr>
        <w:jc w:val="both"/>
      </w:pPr>
      <w:r>
        <w:t xml:space="preserve">Regarding the connectivity, </w:t>
      </w:r>
      <w:r w:rsidR="00AF1D15">
        <w:t>there are four topologies to support A-IoT operation</w:t>
      </w:r>
      <w:r w:rsidR="00216BB7">
        <w:t xml:space="preserve"> and two deployment scenarios supported</w:t>
      </w:r>
      <w:r w:rsidR="001265E9">
        <w:t>.</w:t>
      </w:r>
    </w:p>
    <w:p w14:paraId="5237AC51" w14:textId="38F81E4B" w:rsidR="00A3337F" w:rsidRDefault="00A3337F" w:rsidP="00A3337F">
      <w:pPr>
        <w:jc w:val="center"/>
      </w:pPr>
      <w:r w:rsidRPr="00E7542B">
        <w:rPr>
          <w:noProof/>
          <w:lang w:eastAsia="zh-CN"/>
        </w:rPr>
        <w:lastRenderedPageBreak/>
        <w:drawing>
          <wp:inline distT="0" distB="0" distL="0" distR="0" wp14:anchorId="736FAD31" wp14:editId="1E5432A7">
            <wp:extent cx="2354580" cy="1623060"/>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60896AB3" w14:textId="28DB0042" w:rsidR="00A3337F" w:rsidRDefault="00216BB7" w:rsidP="00216BB7">
      <w:pPr>
        <w:jc w:val="center"/>
        <w:rPr>
          <w:lang w:eastAsia="zh-CN"/>
        </w:rPr>
      </w:pPr>
      <w:r>
        <w:rPr>
          <w:rFonts w:hint="eastAsia"/>
          <w:lang w:eastAsia="zh-CN"/>
        </w:rPr>
        <w:t>F</w:t>
      </w:r>
      <w:r>
        <w:rPr>
          <w:lang w:eastAsia="zh-CN"/>
        </w:rPr>
        <w:t>igure 1: Topology 1: BS – Ambient IoT device</w:t>
      </w:r>
    </w:p>
    <w:p w14:paraId="148C28CA" w14:textId="7BF1FD6B" w:rsidR="00AF1D15" w:rsidRDefault="00AF1D15" w:rsidP="00AF1D15">
      <w:pPr>
        <w:jc w:val="both"/>
        <w:rPr>
          <w:lang w:eastAsia="zh-CN"/>
        </w:rPr>
      </w:pPr>
      <w:r>
        <w:rPr>
          <w:lang w:eastAsia="zh-CN"/>
        </w:rPr>
        <w:t xml:space="preserve">According to WID, </w:t>
      </w:r>
      <w:r w:rsidR="00216BB7">
        <w:rPr>
          <w:lang w:eastAsia="zh-CN"/>
        </w:rPr>
        <w:t>the D1TI was included, as the deployment scenario 1 with connectivity topology 1</w:t>
      </w:r>
      <w:r w:rsidR="00B265D8">
        <w:rPr>
          <w:lang w:eastAsia="zh-CN"/>
        </w:rPr>
        <w:t xml:space="preserve">. With Ambient IoT device indoors and base station indoors, the deployment scenario 1 is characterized </w:t>
      </w:r>
      <w:r w:rsidR="00797FE4">
        <w:rPr>
          <w:lang w:eastAsia="zh-CN"/>
        </w:rPr>
        <w:t>according to</w:t>
      </w:r>
      <w:r w:rsidR="00B265D8">
        <w:rPr>
          <w:lang w:eastAsia="zh-CN"/>
        </w:rPr>
        <w:t xml:space="preserve"> the following table </w:t>
      </w:r>
    </w:p>
    <w:p w14:paraId="018C3FB4" w14:textId="1826AEAE" w:rsidR="00797FE4" w:rsidRDefault="00797FE4" w:rsidP="00797FE4">
      <w:pPr>
        <w:jc w:val="center"/>
        <w:rPr>
          <w:lang w:eastAsia="zh-CN"/>
        </w:rPr>
      </w:pPr>
      <w:r>
        <w:rPr>
          <w:lang w:eastAsia="zh-CN"/>
        </w:rPr>
        <w:t>Table 1: Characteristic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265D8" w:rsidRPr="00E7542B" w14:paraId="342534CB" w14:textId="77777777" w:rsidTr="006277A2">
        <w:trPr>
          <w:trHeight w:val="397"/>
          <w:jc w:val="center"/>
        </w:trPr>
        <w:tc>
          <w:tcPr>
            <w:tcW w:w="2689" w:type="dxa"/>
            <w:shd w:val="clear" w:color="auto" w:fill="auto"/>
            <w:vAlign w:val="center"/>
          </w:tcPr>
          <w:p w14:paraId="5ED2DC9E" w14:textId="77777777" w:rsidR="00B265D8" w:rsidRPr="00E7542B" w:rsidRDefault="00B265D8" w:rsidP="006277A2">
            <w:pPr>
              <w:pStyle w:val="TAH"/>
              <w:rPr>
                <w:rFonts w:ascii="Times New Roman" w:hAnsi="Times New Roman"/>
              </w:rPr>
            </w:pPr>
            <w:r w:rsidRPr="00E7542B">
              <w:rPr>
                <w:rFonts w:ascii="Times New Roman" w:hAnsi="Times New Roman"/>
              </w:rPr>
              <w:t>Applicable representative use cases</w:t>
            </w:r>
          </w:p>
        </w:tc>
        <w:tc>
          <w:tcPr>
            <w:tcW w:w="3382" w:type="dxa"/>
            <w:shd w:val="clear" w:color="auto" w:fill="auto"/>
            <w:vAlign w:val="center"/>
          </w:tcPr>
          <w:p w14:paraId="5A66824C" w14:textId="77777777" w:rsidR="00B265D8" w:rsidRPr="00E7542B" w:rsidRDefault="00B265D8" w:rsidP="006277A2">
            <w:pPr>
              <w:pStyle w:val="TAH"/>
              <w:rPr>
                <w:rFonts w:ascii="Times New Roman" w:hAnsi="Times New Roman"/>
              </w:rPr>
            </w:pPr>
            <w:r w:rsidRPr="00E7542B">
              <w:rPr>
                <w:rFonts w:ascii="Times New Roman" w:hAnsi="Times New Roman"/>
              </w:rPr>
              <w:t>Characteristics</w:t>
            </w:r>
          </w:p>
        </w:tc>
        <w:tc>
          <w:tcPr>
            <w:tcW w:w="3280" w:type="dxa"/>
            <w:shd w:val="clear" w:color="auto" w:fill="auto"/>
            <w:vAlign w:val="center"/>
          </w:tcPr>
          <w:p w14:paraId="29A182D7" w14:textId="77777777" w:rsidR="00B265D8" w:rsidRPr="00E7542B" w:rsidRDefault="00B265D8" w:rsidP="006277A2">
            <w:pPr>
              <w:pStyle w:val="TAH"/>
              <w:rPr>
                <w:rFonts w:ascii="Times New Roman" w:hAnsi="Times New Roman"/>
                <w:lang w:eastAsia="zh-CN"/>
              </w:rPr>
            </w:pPr>
            <w:r w:rsidRPr="00E7542B">
              <w:rPr>
                <w:rFonts w:ascii="Times New Roman" w:hAnsi="Times New Roman"/>
              </w:rPr>
              <w:t>Description</w:t>
            </w:r>
            <w:r w:rsidRPr="00E7542B">
              <w:rPr>
                <w:rFonts w:ascii="Times New Roman" w:hAnsi="Times New Roman"/>
                <w:lang w:eastAsia="zh-CN"/>
              </w:rPr>
              <w:t xml:space="preserve"> (NOTE 1)</w:t>
            </w:r>
          </w:p>
        </w:tc>
      </w:tr>
      <w:tr w:rsidR="00B265D8" w:rsidRPr="00E7542B" w14:paraId="211030CD" w14:textId="77777777" w:rsidTr="006277A2">
        <w:trPr>
          <w:jc w:val="center"/>
        </w:trPr>
        <w:tc>
          <w:tcPr>
            <w:tcW w:w="2689" w:type="dxa"/>
            <w:vMerge w:val="restart"/>
            <w:shd w:val="clear" w:color="auto" w:fill="auto"/>
            <w:vAlign w:val="center"/>
          </w:tcPr>
          <w:p w14:paraId="12671C8D" w14:textId="77777777" w:rsidR="00B265D8" w:rsidRPr="00E7542B" w:rsidRDefault="00B265D8" w:rsidP="006277A2">
            <w:pPr>
              <w:pStyle w:val="TAL"/>
              <w:rPr>
                <w:rFonts w:ascii="Times New Roman" w:hAnsi="Times New Roman"/>
              </w:rPr>
            </w:pPr>
            <w:r w:rsidRPr="00E7542B">
              <w:rPr>
                <w:rFonts w:ascii="Times New Roman" w:hAnsi="Times New Roman"/>
              </w:rPr>
              <w:t>Indoor inventory</w:t>
            </w:r>
          </w:p>
          <w:p w14:paraId="18BF07AB" w14:textId="77777777" w:rsidR="00B265D8" w:rsidRPr="00E7542B" w:rsidRDefault="00B265D8" w:rsidP="006277A2">
            <w:pPr>
              <w:pStyle w:val="TAL"/>
              <w:rPr>
                <w:rFonts w:ascii="Times New Roman" w:hAnsi="Times New Roman"/>
              </w:rPr>
            </w:pPr>
            <w:r w:rsidRPr="00E7542B">
              <w:rPr>
                <w:rFonts w:ascii="Times New Roman" w:hAnsi="Times New Roman"/>
              </w:rPr>
              <w:t>Indoor sensor</w:t>
            </w:r>
          </w:p>
          <w:p w14:paraId="7395F8AB" w14:textId="77777777" w:rsidR="00B265D8" w:rsidRPr="00E7542B" w:rsidRDefault="00B265D8" w:rsidP="006277A2">
            <w:pPr>
              <w:pStyle w:val="TAL"/>
              <w:rPr>
                <w:rFonts w:ascii="Times New Roman" w:hAnsi="Times New Roman"/>
              </w:rPr>
            </w:pPr>
            <w:r w:rsidRPr="00E7542B">
              <w:rPr>
                <w:rFonts w:ascii="Times New Roman" w:hAnsi="Times New Roman"/>
              </w:rPr>
              <w:t>Indoor positioning</w:t>
            </w:r>
          </w:p>
          <w:p w14:paraId="5B71B83F" w14:textId="77777777" w:rsidR="00B265D8" w:rsidRPr="00E7542B" w:rsidRDefault="00B265D8" w:rsidP="006277A2">
            <w:pPr>
              <w:pStyle w:val="TAL"/>
              <w:rPr>
                <w:rFonts w:ascii="Times New Roman" w:hAnsi="Times New Roman"/>
              </w:rPr>
            </w:pPr>
            <w:r w:rsidRPr="00E7542B">
              <w:rPr>
                <w:rFonts w:ascii="Times New Roman" w:hAnsi="Times New Roman"/>
                <w:lang w:eastAsia="zh-CN"/>
              </w:rPr>
              <w:t>Indoor</w:t>
            </w:r>
            <w:r w:rsidRPr="00E7542B">
              <w:rPr>
                <w:rFonts w:ascii="Times New Roman" w:hAnsi="Times New Roman"/>
              </w:rPr>
              <w:t xml:space="preserve"> command</w:t>
            </w:r>
          </w:p>
        </w:tc>
        <w:tc>
          <w:tcPr>
            <w:tcW w:w="3382" w:type="dxa"/>
            <w:shd w:val="clear" w:color="auto" w:fill="auto"/>
            <w:vAlign w:val="center"/>
          </w:tcPr>
          <w:p w14:paraId="34B63A1B" w14:textId="77777777" w:rsidR="00B265D8" w:rsidRPr="00E7542B" w:rsidRDefault="00B265D8" w:rsidP="006277A2">
            <w:pPr>
              <w:pStyle w:val="TAL"/>
              <w:rPr>
                <w:rFonts w:ascii="Times New Roman" w:hAnsi="Times New Roman"/>
                <w:b/>
              </w:rPr>
            </w:pPr>
            <w:r w:rsidRPr="00E7542B">
              <w:rPr>
                <w:rFonts w:ascii="Times New Roman" w:hAnsi="Times New Roman"/>
                <w:b/>
              </w:rPr>
              <w:t>Environment (of device)</w:t>
            </w:r>
          </w:p>
        </w:tc>
        <w:tc>
          <w:tcPr>
            <w:tcW w:w="3280" w:type="dxa"/>
            <w:shd w:val="clear" w:color="auto" w:fill="auto"/>
            <w:vAlign w:val="center"/>
          </w:tcPr>
          <w:p w14:paraId="4DDFE2E4" w14:textId="77777777" w:rsidR="00B265D8" w:rsidRPr="00E7542B" w:rsidRDefault="00B265D8" w:rsidP="006277A2">
            <w:pPr>
              <w:pStyle w:val="TAC"/>
              <w:rPr>
                <w:rFonts w:ascii="Times New Roman" w:hAnsi="Times New Roman"/>
              </w:rPr>
            </w:pPr>
            <w:r w:rsidRPr="00E7542B">
              <w:rPr>
                <w:rFonts w:ascii="Times New Roman" w:hAnsi="Times New Roman"/>
              </w:rPr>
              <w:t>Indoor</w:t>
            </w:r>
          </w:p>
        </w:tc>
      </w:tr>
      <w:tr w:rsidR="00B265D8" w:rsidRPr="00E7542B" w14:paraId="11BFBC9A" w14:textId="77777777" w:rsidTr="006277A2">
        <w:trPr>
          <w:jc w:val="center"/>
        </w:trPr>
        <w:tc>
          <w:tcPr>
            <w:tcW w:w="2689" w:type="dxa"/>
            <w:vMerge/>
            <w:shd w:val="clear" w:color="auto" w:fill="auto"/>
          </w:tcPr>
          <w:p w14:paraId="052CF880" w14:textId="77777777" w:rsidR="00B265D8" w:rsidRPr="00E7542B" w:rsidRDefault="00B265D8" w:rsidP="006277A2">
            <w:pPr>
              <w:snapToGrid w:val="0"/>
              <w:spacing w:after="120"/>
              <w:jc w:val="both"/>
              <w:rPr>
                <w:sz w:val="21"/>
              </w:rPr>
            </w:pPr>
          </w:p>
        </w:tc>
        <w:tc>
          <w:tcPr>
            <w:tcW w:w="3382" w:type="dxa"/>
            <w:shd w:val="clear" w:color="auto" w:fill="auto"/>
            <w:vAlign w:val="center"/>
          </w:tcPr>
          <w:p w14:paraId="2945F9AE" w14:textId="77777777" w:rsidR="00B265D8" w:rsidRPr="00E7542B" w:rsidRDefault="00B265D8" w:rsidP="006277A2">
            <w:pPr>
              <w:pStyle w:val="TAL"/>
              <w:rPr>
                <w:rFonts w:ascii="Times New Roman" w:hAnsi="Times New Roman"/>
                <w:b/>
              </w:rPr>
            </w:pPr>
            <w:proofErr w:type="spellStart"/>
            <w:r w:rsidRPr="00E7542B">
              <w:rPr>
                <w:rFonts w:ascii="Times New Roman" w:hAnsi="Times New Roman"/>
                <w:b/>
              </w:rPr>
              <w:t>Basestation</w:t>
            </w:r>
            <w:proofErr w:type="spellEnd"/>
            <w:r w:rsidRPr="00E7542B">
              <w:rPr>
                <w:rFonts w:ascii="Times New Roman" w:hAnsi="Times New Roman"/>
                <w:b/>
              </w:rPr>
              <w:t xml:space="preserve"> characteristic (if any)</w:t>
            </w:r>
          </w:p>
        </w:tc>
        <w:tc>
          <w:tcPr>
            <w:tcW w:w="3280" w:type="dxa"/>
            <w:shd w:val="clear" w:color="auto" w:fill="auto"/>
            <w:vAlign w:val="center"/>
          </w:tcPr>
          <w:p w14:paraId="7C883E02" w14:textId="77777777" w:rsidR="00B265D8" w:rsidRPr="00E7542B" w:rsidRDefault="00B265D8" w:rsidP="006277A2">
            <w:pPr>
              <w:pStyle w:val="TAC"/>
              <w:rPr>
                <w:rFonts w:ascii="Times New Roman" w:hAnsi="Times New Roman"/>
              </w:rPr>
            </w:pPr>
            <w:r w:rsidRPr="00E7542B">
              <w:rPr>
                <w:rFonts w:ascii="Times New Roman" w:hAnsi="Times New Roman"/>
              </w:rPr>
              <w:t>Micro- or pico-cell</w:t>
            </w:r>
          </w:p>
        </w:tc>
      </w:tr>
      <w:tr w:rsidR="00B265D8" w:rsidRPr="00E7542B" w14:paraId="3C9EE13F" w14:textId="77777777" w:rsidTr="006277A2">
        <w:trPr>
          <w:jc w:val="center"/>
        </w:trPr>
        <w:tc>
          <w:tcPr>
            <w:tcW w:w="2689" w:type="dxa"/>
            <w:vMerge/>
            <w:shd w:val="clear" w:color="auto" w:fill="auto"/>
          </w:tcPr>
          <w:p w14:paraId="03B32CC0" w14:textId="77777777" w:rsidR="00B265D8" w:rsidRPr="00E7542B" w:rsidRDefault="00B265D8" w:rsidP="006277A2">
            <w:pPr>
              <w:snapToGrid w:val="0"/>
              <w:spacing w:after="120"/>
              <w:jc w:val="both"/>
              <w:rPr>
                <w:sz w:val="21"/>
              </w:rPr>
            </w:pPr>
          </w:p>
        </w:tc>
        <w:tc>
          <w:tcPr>
            <w:tcW w:w="3382" w:type="dxa"/>
            <w:shd w:val="clear" w:color="auto" w:fill="auto"/>
            <w:vAlign w:val="center"/>
          </w:tcPr>
          <w:p w14:paraId="0BC87C33" w14:textId="77777777" w:rsidR="00B265D8" w:rsidRPr="00E7542B" w:rsidRDefault="00B265D8" w:rsidP="006277A2">
            <w:pPr>
              <w:pStyle w:val="TAL"/>
              <w:rPr>
                <w:rFonts w:ascii="Times New Roman" w:hAnsi="Times New Roman"/>
                <w:b/>
              </w:rPr>
            </w:pPr>
            <w:r w:rsidRPr="00E7542B">
              <w:rPr>
                <w:rFonts w:ascii="Times New Roman" w:hAnsi="Times New Roman"/>
                <w:b/>
              </w:rPr>
              <w:t>Connectivity topology</w:t>
            </w:r>
          </w:p>
        </w:tc>
        <w:tc>
          <w:tcPr>
            <w:tcW w:w="3280" w:type="dxa"/>
            <w:shd w:val="clear" w:color="auto" w:fill="auto"/>
            <w:vAlign w:val="center"/>
          </w:tcPr>
          <w:p w14:paraId="255157B8" w14:textId="77777777" w:rsidR="00B265D8" w:rsidRPr="00E7542B" w:rsidRDefault="00B265D8" w:rsidP="006277A2">
            <w:pPr>
              <w:pStyle w:val="TAC"/>
              <w:rPr>
                <w:rFonts w:ascii="Times New Roman" w:hAnsi="Times New Roman"/>
              </w:rPr>
            </w:pPr>
            <w:r w:rsidRPr="00E7542B">
              <w:rPr>
                <w:rFonts w:ascii="Times New Roman" w:hAnsi="Times New Roman"/>
              </w:rPr>
              <w:t>Topology (1), (2), (3)</w:t>
            </w:r>
          </w:p>
        </w:tc>
      </w:tr>
      <w:tr w:rsidR="00B265D8" w:rsidRPr="00E7542B" w14:paraId="07516948" w14:textId="77777777" w:rsidTr="006277A2">
        <w:trPr>
          <w:jc w:val="center"/>
        </w:trPr>
        <w:tc>
          <w:tcPr>
            <w:tcW w:w="2689" w:type="dxa"/>
            <w:vMerge/>
            <w:shd w:val="clear" w:color="auto" w:fill="auto"/>
          </w:tcPr>
          <w:p w14:paraId="3633F897" w14:textId="77777777" w:rsidR="00B265D8" w:rsidRPr="00E7542B" w:rsidRDefault="00B265D8" w:rsidP="006277A2">
            <w:pPr>
              <w:snapToGrid w:val="0"/>
              <w:spacing w:after="120"/>
              <w:jc w:val="both"/>
              <w:rPr>
                <w:sz w:val="21"/>
              </w:rPr>
            </w:pPr>
          </w:p>
        </w:tc>
        <w:tc>
          <w:tcPr>
            <w:tcW w:w="3382" w:type="dxa"/>
            <w:shd w:val="clear" w:color="auto" w:fill="auto"/>
            <w:vAlign w:val="center"/>
          </w:tcPr>
          <w:p w14:paraId="02D4965F" w14:textId="77777777" w:rsidR="00B265D8" w:rsidRPr="00E7542B" w:rsidRDefault="00B265D8" w:rsidP="006277A2">
            <w:pPr>
              <w:pStyle w:val="TAL"/>
              <w:rPr>
                <w:rFonts w:ascii="Times New Roman" w:hAnsi="Times New Roman"/>
                <w:b/>
              </w:rPr>
            </w:pPr>
            <w:r w:rsidRPr="00E7542B">
              <w:rPr>
                <w:rFonts w:ascii="Times New Roman" w:hAnsi="Times New Roman"/>
                <w:b/>
              </w:rPr>
              <w:t>Spectrum</w:t>
            </w:r>
          </w:p>
        </w:tc>
        <w:tc>
          <w:tcPr>
            <w:tcW w:w="3280" w:type="dxa"/>
            <w:shd w:val="clear" w:color="auto" w:fill="auto"/>
            <w:vAlign w:val="center"/>
          </w:tcPr>
          <w:p w14:paraId="30996200" w14:textId="77777777" w:rsidR="00B265D8" w:rsidRPr="00E7542B" w:rsidRDefault="00B265D8" w:rsidP="006277A2">
            <w:pPr>
              <w:pStyle w:val="TAC"/>
              <w:rPr>
                <w:rFonts w:ascii="Times New Roman" w:hAnsi="Times New Roman"/>
              </w:rPr>
            </w:pPr>
            <w:r w:rsidRPr="00E7542B">
              <w:rPr>
                <w:rFonts w:ascii="Times New Roman" w:hAnsi="Times New Roman"/>
              </w:rPr>
              <w:t>Licensed FDD, licensed TDD, unlicensed</w:t>
            </w:r>
          </w:p>
        </w:tc>
      </w:tr>
      <w:tr w:rsidR="00B265D8" w:rsidRPr="00E7542B" w14:paraId="3BBCF172" w14:textId="77777777" w:rsidTr="006277A2">
        <w:trPr>
          <w:jc w:val="center"/>
        </w:trPr>
        <w:tc>
          <w:tcPr>
            <w:tcW w:w="2689" w:type="dxa"/>
            <w:vMerge/>
            <w:shd w:val="clear" w:color="auto" w:fill="auto"/>
          </w:tcPr>
          <w:p w14:paraId="59409A04" w14:textId="77777777" w:rsidR="00B265D8" w:rsidRPr="00E7542B" w:rsidRDefault="00B265D8" w:rsidP="006277A2">
            <w:pPr>
              <w:snapToGrid w:val="0"/>
              <w:spacing w:after="120"/>
              <w:jc w:val="both"/>
              <w:rPr>
                <w:sz w:val="21"/>
              </w:rPr>
            </w:pPr>
          </w:p>
        </w:tc>
        <w:tc>
          <w:tcPr>
            <w:tcW w:w="3382" w:type="dxa"/>
            <w:shd w:val="clear" w:color="auto" w:fill="auto"/>
            <w:vAlign w:val="center"/>
          </w:tcPr>
          <w:p w14:paraId="1E616166" w14:textId="77777777" w:rsidR="00B265D8" w:rsidRPr="00E7542B" w:rsidRDefault="00B265D8" w:rsidP="006277A2">
            <w:pPr>
              <w:pStyle w:val="TAL"/>
              <w:rPr>
                <w:rFonts w:ascii="Times New Roman" w:hAnsi="Times New Roman"/>
                <w:b/>
              </w:rPr>
            </w:pPr>
            <w:r w:rsidRPr="00E7542B">
              <w:rPr>
                <w:rFonts w:ascii="Times New Roman" w:hAnsi="Times New Roman"/>
                <w:b/>
              </w:rPr>
              <w:t>Coexistence with existing 3GPP technologies</w:t>
            </w:r>
          </w:p>
        </w:tc>
        <w:tc>
          <w:tcPr>
            <w:tcW w:w="3280" w:type="dxa"/>
            <w:shd w:val="clear" w:color="auto" w:fill="auto"/>
            <w:vAlign w:val="center"/>
          </w:tcPr>
          <w:p w14:paraId="18E246A5" w14:textId="77777777" w:rsidR="00B265D8" w:rsidRPr="00E7542B" w:rsidRDefault="00B265D8" w:rsidP="006277A2">
            <w:pPr>
              <w:pStyle w:val="TAC"/>
              <w:rPr>
                <w:rFonts w:ascii="Times New Roman" w:hAnsi="Times New Roman"/>
              </w:rPr>
            </w:pPr>
            <w:r w:rsidRPr="00E7542B">
              <w:rPr>
                <w:rFonts w:ascii="Times New Roman" w:hAnsi="Times New Roman"/>
              </w:rPr>
              <w:t>Co-site or new site</w:t>
            </w:r>
          </w:p>
        </w:tc>
      </w:tr>
      <w:tr w:rsidR="00B265D8" w:rsidRPr="00E7542B" w14:paraId="2962D48A" w14:textId="77777777" w:rsidTr="006277A2">
        <w:trPr>
          <w:jc w:val="center"/>
        </w:trPr>
        <w:tc>
          <w:tcPr>
            <w:tcW w:w="2689" w:type="dxa"/>
            <w:vMerge/>
            <w:shd w:val="clear" w:color="auto" w:fill="auto"/>
          </w:tcPr>
          <w:p w14:paraId="5A878385" w14:textId="77777777" w:rsidR="00B265D8" w:rsidRPr="00E7542B" w:rsidRDefault="00B265D8" w:rsidP="006277A2">
            <w:pPr>
              <w:snapToGrid w:val="0"/>
              <w:spacing w:after="120"/>
              <w:jc w:val="both"/>
              <w:rPr>
                <w:sz w:val="21"/>
              </w:rPr>
            </w:pPr>
          </w:p>
        </w:tc>
        <w:tc>
          <w:tcPr>
            <w:tcW w:w="3382" w:type="dxa"/>
            <w:shd w:val="clear" w:color="auto" w:fill="auto"/>
            <w:vAlign w:val="center"/>
          </w:tcPr>
          <w:p w14:paraId="1BCD6EBE" w14:textId="77777777" w:rsidR="00B265D8" w:rsidRPr="00E7542B" w:rsidRDefault="00B265D8" w:rsidP="006277A2">
            <w:pPr>
              <w:pStyle w:val="TAL"/>
              <w:rPr>
                <w:rFonts w:ascii="Times New Roman" w:hAnsi="Times New Roman"/>
                <w:b/>
              </w:rPr>
            </w:pPr>
            <w:r w:rsidRPr="00E7542B">
              <w:rPr>
                <w:rFonts w:ascii="Times New Roman" w:hAnsi="Times New Roman"/>
                <w:b/>
              </w:rPr>
              <w:t>Traffic assumption</w:t>
            </w:r>
          </w:p>
        </w:tc>
        <w:tc>
          <w:tcPr>
            <w:tcW w:w="3280" w:type="dxa"/>
            <w:shd w:val="clear" w:color="auto" w:fill="auto"/>
            <w:vAlign w:val="center"/>
          </w:tcPr>
          <w:p w14:paraId="331E384E" w14:textId="77777777" w:rsidR="00B265D8" w:rsidRPr="00E7542B" w:rsidRDefault="00B265D8" w:rsidP="006277A2">
            <w:pPr>
              <w:pStyle w:val="TAC"/>
              <w:rPr>
                <w:rFonts w:ascii="Times New Roman" w:hAnsi="Times New Roman"/>
              </w:rPr>
            </w:pPr>
            <w:r w:rsidRPr="00E7542B">
              <w:rPr>
                <w:rFonts w:ascii="Times New Roman" w:hAnsi="Times New Roman"/>
              </w:rPr>
              <w:t>DT and DO</w:t>
            </w:r>
          </w:p>
        </w:tc>
      </w:tr>
      <w:tr w:rsidR="00B265D8" w:rsidRPr="00E7542B" w14:paraId="10D5F348" w14:textId="77777777" w:rsidTr="006277A2">
        <w:trPr>
          <w:trHeight w:val="54"/>
          <w:jc w:val="center"/>
        </w:trPr>
        <w:tc>
          <w:tcPr>
            <w:tcW w:w="2689" w:type="dxa"/>
            <w:vMerge/>
            <w:shd w:val="clear" w:color="auto" w:fill="auto"/>
          </w:tcPr>
          <w:p w14:paraId="4F80818E" w14:textId="77777777" w:rsidR="00B265D8" w:rsidRPr="00E7542B" w:rsidRDefault="00B265D8" w:rsidP="006277A2">
            <w:pPr>
              <w:snapToGrid w:val="0"/>
              <w:spacing w:after="120"/>
              <w:jc w:val="both"/>
              <w:rPr>
                <w:sz w:val="21"/>
              </w:rPr>
            </w:pPr>
          </w:p>
        </w:tc>
        <w:tc>
          <w:tcPr>
            <w:tcW w:w="3382" w:type="dxa"/>
            <w:shd w:val="clear" w:color="auto" w:fill="auto"/>
            <w:vAlign w:val="center"/>
          </w:tcPr>
          <w:p w14:paraId="0FF7131C" w14:textId="77777777" w:rsidR="00B265D8" w:rsidRPr="00E7542B" w:rsidRDefault="00B265D8" w:rsidP="006277A2">
            <w:pPr>
              <w:pStyle w:val="TAL"/>
              <w:rPr>
                <w:rFonts w:ascii="Times New Roman" w:hAnsi="Times New Roman"/>
                <w:b/>
              </w:rPr>
            </w:pPr>
            <w:r w:rsidRPr="00E7542B">
              <w:rPr>
                <w:rFonts w:ascii="Times New Roman" w:hAnsi="Times New Roman"/>
                <w:b/>
              </w:rPr>
              <w:t>Device characteristic</w:t>
            </w:r>
          </w:p>
        </w:tc>
        <w:tc>
          <w:tcPr>
            <w:tcW w:w="3280" w:type="dxa"/>
            <w:shd w:val="clear" w:color="auto" w:fill="auto"/>
            <w:vAlign w:val="center"/>
          </w:tcPr>
          <w:p w14:paraId="14A4C994" w14:textId="77777777" w:rsidR="00B265D8" w:rsidRPr="00E7542B" w:rsidRDefault="00B265D8" w:rsidP="006277A2">
            <w:pPr>
              <w:pStyle w:val="TAC"/>
              <w:rPr>
                <w:rFonts w:ascii="Times New Roman" w:hAnsi="Times New Roman"/>
              </w:rPr>
            </w:pPr>
            <w:r w:rsidRPr="00E7542B">
              <w:rPr>
                <w:rFonts w:ascii="Times New Roman" w:hAnsi="Times New Roman"/>
              </w:rPr>
              <w:t>Device A or Device B or Device C</w:t>
            </w:r>
          </w:p>
        </w:tc>
      </w:tr>
    </w:tbl>
    <w:p w14:paraId="27F36478" w14:textId="77777777" w:rsidR="00B265D8" w:rsidRPr="00216BB7" w:rsidRDefault="00B265D8" w:rsidP="00AF1D15">
      <w:pPr>
        <w:jc w:val="both"/>
        <w:rPr>
          <w:lang w:eastAsia="zh-CN"/>
        </w:rPr>
      </w:pPr>
    </w:p>
    <w:p w14:paraId="53BD322E" w14:textId="044FA0C1" w:rsidR="00AF1D15" w:rsidRDefault="00AF1D15" w:rsidP="00AF1D15">
      <w:pPr>
        <w:jc w:val="both"/>
        <w:rPr>
          <w:b/>
          <w:bCs/>
          <w:lang w:eastAsia="zh-CN"/>
        </w:rPr>
      </w:pPr>
      <w:r>
        <w:rPr>
          <w:b/>
          <w:lang w:eastAsia="zh-CN"/>
        </w:rPr>
        <w:t>Proposal 1:</w:t>
      </w:r>
      <w:r>
        <w:rPr>
          <w:b/>
          <w:bCs/>
          <w:lang w:eastAsia="zh-CN"/>
        </w:rPr>
        <w:t xml:space="preserve"> RAN4 focus on </w:t>
      </w:r>
      <w:r w:rsidR="00216BB7">
        <w:rPr>
          <w:b/>
          <w:bCs/>
          <w:lang w:eastAsia="zh-CN"/>
        </w:rPr>
        <w:t xml:space="preserve">D1T1-B scenario for specifying the A-IoT </w:t>
      </w:r>
      <w:r w:rsidR="00F54298">
        <w:rPr>
          <w:b/>
          <w:bCs/>
          <w:lang w:eastAsia="zh-CN"/>
        </w:rPr>
        <w:t>Device</w:t>
      </w:r>
      <w:r w:rsidR="00216BB7">
        <w:rPr>
          <w:b/>
          <w:bCs/>
          <w:lang w:eastAsia="zh-CN"/>
        </w:rPr>
        <w:t xml:space="preserve"> demodulation requirement </w:t>
      </w:r>
    </w:p>
    <w:p w14:paraId="2CDABF68" w14:textId="38D0D9FE" w:rsidR="00A97EE4" w:rsidRPr="00A97EE4" w:rsidRDefault="00F54298" w:rsidP="00650B99">
      <w:pPr>
        <w:jc w:val="both"/>
        <w:rPr>
          <w:b/>
          <w:lang w:eastAsia="zh-CN"/>
        </w:rPr>
      </w:pPr>
      <w:r>
        <w:rPr>
          <w:b/>
          <w:lang w:eastAsia="zh-CN"/>
        </w:rPr>
        <w:t>PRDCH</w:t>
      </w:r>
    </w:p>
    <w:p w14:paraId="58211143" w14:textId="76E66284" w:rsidR="00F54298" w:rsidRDefault="00A3337F" w:rsidP="00650B99">
      <w:pPr>
        <w:jc w:val="both"/>
        <w:rPr>
          <w:lang w:eastAsia="zh-CN"/>
        </w:rPr>
      </w:pPr>
      <w:r>
        <w:rPr>
          <w:lang w:eastAsia="zh-CN"/>
        </w:rPr>
        <w:t xml:space="preserve">Based on RAN1 design for A-IoT, only one physical channel is available for </w:t>
      </w:r>
      <w:r w:rsidR="00F54298">
        <w:rPr>
          <w:lang w:eastAsia="zh-CN"/>
        </w:rPr>
        <w:t>R2D</w:t>
      </w:r>
      <w:r>
        <w:rPr>
          <w:lang w:eastAsia="zh-CN"/>
        </w:rPr>
        <w:t xml:space="preserve"> link, as PR</w:t>
      </w:r>
      <w:r w:rsidR="00F54298">
        <w:rPr>
          <w:lang w:eastAsia="zh-CN"/>
        </w:rPr>
        <w:t>D</w:t>
      </w:r>
      <w:r>
        <w:rPr>
          <w:lang w:eastAsia="zh-CN"/>
        </w:rPr>
        <w:t xml:space="preserve">CH (Physical </w:t>
      </w:r>
      <w:r w:rsidR="00F54298">
        <w:rPr>
          <w:lang w:eastAsia="zh-CN"/>
        </w:rPr>
        <w:t>Reader</w:t>
      </w:r>
      <w:r>
        <w:rPr>
          <w:lang w:eastAsia="zh-CN"/>
        </w:rPr>
        <w:t xml:space="preserve"> to </w:t>
      </w:r>
      <w:r w:rsidR="00F54298">
        <w:rPr>
          <w:lang w:eastAsia="zh-CN"/>
        </w:rPr>
        <w:t>device</w:t>
      </w:r>
      <w:r>
        <w:rPr>
          <w:lang w:eastAsia="zh-CN"/>
        </w:rPr>
        <w:t xml:space="preserve"> channel (PDRCH)), which carriers the data and control information</w:t>
      </w:r>
      <w:r w:rsidR="00F54298">
        <w:rPr>
          <w:lang w:eastAsia="zh-CN"/>
        </w:rPr>
        <w:t xml:space="preserve"> from the reader to device. A dedicated broadcast (e.g., 5G PBCH like channel) and a dedicated control channel (e.g., 5G PDCCH like channel) are not supported for R2D. Physical signals such as DMRS, CSI-RS, PTRS are supported in R2D. </w:t>
      </w:r>
    </w:p>
    <w:p w14:paraId="254D55F0" w14:textId="35C61EAC" w:rsidR="00F54298" w:rsidRDefault="00264E92" w:rsidP="00650B99">
      <w:pPr>
        <w:jc w:val="both"/>
        <w:rPr>
          <w:lang w:eastAsia="zh-CN"/>
        </w:rPr>
      </w:pPr>
      <w:r>
        <w:rPr>
          <w:rFonts w:hint="eastAsia"/>
          <w:lang w:eastAsia="zh-CN"/>
        </w:rPr>
        <w:t>F</w:t>
      </w:r>
      <w:r>
        <w:rPr>
          <w:lang w:eastAsia="zh-CN"/>
        </w:rPr>
        <w:t>or PDRCH</w:t>
      </w:r>
      <w:r w:rsidR="003449F1">
        <w:rPr>
          <w:lang w:eastAsia="zh-CN"/>
        </w:rPr>
        <w:t xml:space="preserve"> transmission, RAN1 has designed the </w:t>
      </w:r>
      <w:r w:rsidR="00797FE4">
        <w:rPr>
          <w:lang w:eastAsia="zh-CN"/>
        </w:rPr>
        <w:t xml:space="preserve">new </w:t>
      </w:r>
      <w:r w:rsidR="003449F1">
        <w:rPr>
          <w:lang w:eastAsia="zh-CN"/>
        </w:rPr>
        <w:t>waveform, modulation, coding</w:t>
      </w:r>
      <w:r w:rsidR="00797FE4">
        <w:rPr>
          <w:lang w:eastAsia="zh-CN"/>
        </w:rPr>
        <w:t xml:space="preserve"> scheme</w:t>
      </w:r>
      <w:r w:rsidR="00F54298">
        <w:rPr>
          <w:lang w:eastAsia="zh-CN"/>
        </w:rPr>
        <w:t xml:space="preserve"> </w:t>
      </w:r>
      <w:r w:rsidR="003449F1">
        <w:rPr>
          <w:lang w:eastAsia="zh-CN"/>
        </w:rPr>
        <w:t>to support A-IoT</w:t>
      </w:r>
      <w:r w:rsidR="003B57D8">
        <w:rPr>
          <w:lang w:eastAsia="zh-CN"/>
        </w:rPr>
        <w:t xml:space="preserve">. </w:t>
      </w:r>
      <w:r>
        <w:rPr>
          <w:lang w:eastAsia="zh-CN"/>
        </w:rPr>
        <w:t xml:space="preserve">The following is the processing procedure which includes CRC attachment, coding, </w:t>
      </w:r>
      <w:r w:rsidR="00797FE4">
        <w:rPr>
          <w:lang w:eastAsia="zh-CN"/>
        </w:rPr>
        <w:t xml:space="preserve">OOK </w:t>
      </w:r>
      <w:r w:rsidR="003449F1">
        <w:rPr>
          <w:lang w:eastAsia="zh-CN"/>
        </w:rPr>
        <w:t>modulation</w:t>
      </w:r>
      <w:r w:rsidR="00797FE4">
        <w:rPr>
          <w:lang w:eastAsia="zh-CN"/>
        </w:rPr>
        <w:t xml:space="preserve">, and </w:t>
      </w:r>
      <w:r w:rsidR="003449F1">
        <w:rPr>
          <w:lang w:eastAsia="zh-CN"/>
        </w:rPr>
        <w:t>waveform generation</w:t>
      </w:r>
    </w:p>
    <w:p w14:paraId="1C800211" w14:textId="2E40AA91" w:rsidR="003449F1" w:rsidRDefault="00F54298" w:rsidP="003449F1">
      <w:pPr>
        <w:jc w:val="center"/>
        <w:rPr>
          <w:lang w:eastAsia="zh-CN"/>
        </w:rPr>
      </w:pPr>
      <w:r w:rsidRPr="00E7542B">
        <w:rPr>
          <w:rFonts w:cs="Times New Roman"/>
          <w:noProof/>
        </w:rPr>
        <w:drawing>
          <wp:inline distT="0" distB="0" distL="0" distR="0" wp14:anchorId="01DC5026" wp14:editId="7651059F">
            <wp:extent cx="5943600" cy="1286002"/>
            <wp:effectExtent l="0" t="0" r="0" b="9525"/>
            <wp:docPr id="15" name="图片 15" descr="Refer to 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Refer to captio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286002"/>
                    </a:xfrm>
                    <a:prstGeom prst="rect">
                      <a:avLst/>
                    </a:prstGeom>
                    <a:noFill/>
                    <a:ln>
                      <a:noFill/>
                    </a:ln>
                  </pic:spPr>
                </pic:pic>
              </a:graphicData>
            </a:graphic>
          </wp:inline>
        </w:drawing>
      </w:r>
    </w:p>
    <w:p w14:paraId="1F9BFF39" w14:textId="3360A589" w:rsidR="00674FA1" w:rsidRPr="003D468B" w:rsidRDefault="00797FE4" w:rsidP="003D468B">
      <w:pPr>
        <w:jc w:val="center"/>
        <w:rPr>
          <w:lang w:eastAsia="zh-CN"/>
        </w:rPr>
      </w:pPr>
      <w:r>
        <w:rPr>
          <w:rFonts w:hint="eastAsia"/>
          <w:lang w:eastAsia="zh-CN"/>
        </w:rPr>
        <w:t>F</w:t>
      </w:r>
      <w:r>
        <w:rPr>
          <w:lang w:eastAsia="zh-CN"/>
        </w:rPr>
        <w:t xml:space="preserve">igure 2: </w:t>
      </w:r>
      <w:r w:rsidR="001265E9">
        <w:rPr>
          <w:lang w:eastAsia="zh-CN"/>
        </w:rPr>
        <w:t xml:space="preserve">PRDCH transmission structure </w:t>
      </w:r>
    </w:p>
    <w:p w14:paraId="5B6926D8" w14:textId="2FCAD35C" w:rsidR="00BF40A6" w:rsidRDefault="003B57D8" w:rsidP="00650B99">
      <w:pPr>
        <w:jc w:val="both"/>
        <w:rPr>
          <w:lang w:eastAsia="zh-CN"/>
        </w:rPr>
      </w:pPr>
      <w:r>
        <w:rPr>
          <w:lang w:eastAsia="zh-CN"/>
        </w:rPr>
        <w:t>In general, considering it is a new physical layer design, RAN4 should</w:t>
      </w:r>
      <w:r w:rsidR="00625E54">
        <w:rPr>
          <w:lang w:eastAsia="zh-CN"/>
        </w:rPr>
        <w:t xml:space="preserve"> define the related demodulation requirement for </w:t>
      </w:r>
      <w:r w:rsidR="00F54298">
        <w:rPr>
          <w:lang w:eastAsia="zh-CN"/>
        </w:rPr>
        <w:t>PRDCH</w:t>
      </w:r>
      <w:r w:rsidR="00625E54">
        <w:rPr>
          <w:lang w:eastAsia="zh-CN"/>
        </w:rPr>
        <w:t xml:space="preserve"> transmission.</w:t>
      </w:r>
      <w:r>
        <w:rPr>
          <w:lang w:eastAsia="zh-CN"/>
        </w:rPr>
        <w:t xml:space="preserve"> </w:t>
      </w:r>
    </w:p>
    <w:p w14:paraId="2460BA04" w14:textId="5E830E68" w:rsidR="00700B95" w:rsidRDefault="00700B95" w:rsidP="00650B99">
      <w:pPr>
        <w:jc w:val="both"/>
        <w:rPr>
          <w:lang w:eastAsia="zh-CN"/>
        </w:rPr>
      </w:pPr>
      <w:r>
        <w:rPr>
          <w:lang w:eastAsia="zh-CN"/>
        </w:rPr>
        <w:lastRenderedPageBreak/>
        <w:t>Different with NR devices, since there is no ACK/NACK feedback for R2D transmission</w:t>
      </w:r>
      <w:r w:rsidR="003D468B">
        <w:rPr>
          <w:lang w:eastAsia="zh-CN"/>
        </w:rPr>
        <w:t xml:space="preserve"> through the dedicated PUCCH channel</w:t>
      </w:r>
      <w:r>
        <w:rPr>
          <w:lang w:eastAsia="zh-CN"/>
        </w:rPr>
        <w:t>, it is difficult to have the statistic</w:t>
      </w:r>
      <w:r w:rsidR="00C1774A">
        <w:rPr>
          <w:lang w:eastAsia="zh-CN"/>
        </w:rPr>
        <w:t xml:space="preserve">s for throughput. TE has no idea about </w:t>
      </w:r>
      <w:r w:rsidR="00553A5B">
        <w:rPr>
          <w:lang w:eastAsia="zh-CN"/>
        </w:rPr>
        <w:t>whether the A-IoT device correctly decoded the PRDCH or not, there, the device performance may be not verified properly.</w:t>
      </w:r>
      <w:r w:rsidR="003D468B">
        <w:rPr>
          <w:lang w:eastAsia="zh-CN"/>
        </w:rPr>
        <w:t xml:space="preserve"> Therefore, before agreed to introduce the PRDCH requirement, RAN4 should further discuss how to test the PRDCH demodulation requirement for Ambient-IoT devices. </w:t>
      </w:r>
      <w:r w:rsidR="00553A5B">
        <w:rPr>
          <w:lang w:eastAsia="zh-CN"/>
        </w:rPr>
        <w:t xml:space="preserve"> </w:t>
      </w:r>
    </w:p>
    <w:p w14:paraId="6742D9C2" w14:textId="4505E632" w:rsidR="00700B95" w:rsidRPr="00625E54" w:rsidRDefault="00553A5B" w:rsidP="00650B99">
      <w:pPr>
        <w:jc w:val="both"/>
        <w:rPr>
          <w:lang w:eastAsia="zh-CN"/>
        </w:rPr>
      </w:pPr>
      <w:r>
        <w:rPr>
          <w:b/>
          <w:lang w:eastAsia="zh-CN"/>
        </w:rPr>
        <w:t xml:space="preserve">Observation 1:  There is no ACK/NACK feedback for R2D </w:t>
      </w:r>
      <w:r w:rsidR="00594191">
        <w:rPr>
          <w:b/>
          <w:lang w:eastAsia="zh-CN"/>
        </w:rPr>
        <w:t>transmission, it is difficult to have the statistics for throughput. TE has no idea about whether the A-IoT device correctly decoded the PRDCH or not</w:t>
      </w:r>
    </w:p>
    <w:p w14:paraId="7EB5B216" w14:textId="62D3C834" w:rsidR="00C1774A" w:rsidRPr="003D468B" w:rsidRDefault="00B04C24" w:rsidP="00650B99">
      <w:pPr>
        <w:jc w:val="both"/>
        <w:rPr>
          <w:b/>
          <w:bCs/>
          <w:lang w:eastAsia="zh-CN"/>
        </w:rPr>
      </w:pPr>
      <w:r>
        <w:rPr>
          <w:b/>
          <w:lang w:eastAsia="zh-CN"/>
        </w:rPr>
        <w:t xml:space="preserve">Proposal </w:t>
      </w:r>
      <w:r w:rsidR="003D468B">
        <w:rPr>
          <w:b/>
          <w:lang w:eastAsia="zh-CN"/>
        </w:rPr>
        <w:t>2</w:t>
      </w:r>
      <w:r>
        <w:rPr>
          <w:b/>
          <w:lang w:eastAsia="zh-CN"/>
        </w:rPr>
        <w:t>:</w:t>
      </w:r>
      <w:r>
        <w:rPr>
          <w:b/>
          <w:bCs/>
          <w:lang w:eastAsia="zh-CN"/>
        </w:rPr>
        <w:t xml:space="preserve"> </w:t>
      </w:r>
      <w:r w:rsidR="00B059FF">
        <w:rPr>
          <w:b/>
          <w:bCs/>
          <w:lang w:eastAsia="zh-CN"/>
        </w:rPr>
        <w:t xml:space="preserve">RAN4 </w:t>
      </w:r>
      <w:r w:rsidR="00F96C23">
        <w:rPr>
          <w:b/>
          <w:bCs/>
          <w:lang w:eastAsia="zh-CN"/>
        </w:rPr>
        <w:t xml:space="preserve">should further discuss how to test the </w:t>
      </w:r>
      <w:r w:rsidR="003D468B" w:rsidRPr="003D468B">
        <w:rPr>
          <w:b/>
          <w:bCs/>
          <w:lang w:eastAsia="zh-CN"/>
        </w:rPr>
        <w:t xml:space="preserve">PRDCH </w:t>
      </w:r>
      <w:r w:rsidR="00F96C23">
        <w:rPr>
          <w:b/>
          <w:bCs/>
          <w:lang w:eastAsia="zh-CN"/>
        </w:rPr>
        <w:t xml:space="preserve">demodulation </w:t>
      </w:r>
      <w:r w:rsidR="00B059FF">
        <w:rPr>
          <w:b/>
          <w:bCs/>
          <w:lang w:eastAsia="zh-CN"/>
        </w:rPr>
        <w:t>requirement for Ambient-IoT</w:t>
      </w:r>
      <w:r w:rsidR="00F96C23">
        <w:rPr>
          <w:b/>
          <w:bCs/>
          <w:lang w:eastAsia="zh-CN"/>
        </w:rPr>
        <w:t xml:space="preserve"> devices.</w:t>
      </w:r>
    </w:p>
    <w:p w14:paraId="114E6173" w14:textId="2A2F10AB" w:rsidR="00B04C24" w:rsidRPr="00A97EE4" w:rsidRDefault="00B04C24" w:rsidP="00B04C24">
      <w:pPr>
        <w:jc w:val="both"/>
        <w:rPr>
          <w:b/>
          <w:lang w:eastAsia="zh-CN"/>
        </w:rPr>
      </w:pPr>
      <w:r w:rsidRPr="00A97EE4">
        <w:rPr>
          <w:b/>
          <w:lang w:eastAsia="zh-CN"/>
        </w:rPr>
        <w:t>R</w:t>
      </w:r>
      <w:r w:rsidR="00722832">
        <w:rPr>
          <w:b/>
          <w:lang w:eastAsia="zh-CN"/>
        </w:rPr>
        <w:t>2D</w:t>
      </w:r>
      <w:r w:rsidRPr="00A97EE4">
        <w:rPr>
          <w:b/>
          <w:lang w:eastAsia="zh-CN"/>
        </w:rPr>
        <w:t xml:space="preserve"> timing</w:t>
      </w:r>
    </w:p>
    <w:p w14:paraId="5CF9E209" w14:textId="424470A6" w:rsidR="00F96C23" w:rsidRDefault="00B059FF" w:rsidP="00B04C24">
      <w:pPr>
        <w:jc w:val="both"/>
        <w:rPr>
          <w:rFonts w:cs="Times New Roman"/>
          <w:color w:val="000000"/>
          <w:szCs w:val="20"/>
          <w:shd w:val="clear" w:color="auto" w:fill="FFFFFF"/>
          <w:lang w:val="en-GB" w:eastAsia="en-GB"/>
        </w:rPr>
      </w:pPr>
      <w:r>
        <w:rPr>
          <w:rFonts w:hint="eastAsia"/>
          <w:lang w:eastAsia="zh-CN"/>
        </w:rPr>
        <w:t>D</w:t>
      </w:r>
      <w:r>
        <w:rPr>
          <w:lang w:eastAsia="zh-CN"/>
        </w:rPr>
        <w:t xml:space="preserve">ue to the </w:t>
      </w:r>
      <w:r w:rsidRPr="00E7542B">
        <w:rPr>
          <w:rFonts w:cs="Times New Roman"/>
          <w:color w:val="000000"/>
          <w:szCs w:val="20"/>
          <w:shd w:val="clear" w:color="auto" w:fill="FFFFFF"/>
          <w:lang w:val="en-GB" w:eastAsia="en-GB"/>
        </w:rPr>
        <w:t>asynchronous</w:t>
      </w:r>
      <w:r>
        <w:rPr>
          <w:rFonts w:cs="Times New Roman"/>
          <w:color w:val="000000"/>
          <w:szCs w:val="20"/>
          <w:shd w:val="clear" w:color="auto" w:fill="FFFFFF"/>
          <w:lang w:val="en-GB" w:eastAsia="en-GB"/>
        </w:rPr>
        <w:t xml:space="preserve"> nature of A-IoT </w:t>
      </w:r>
      <w:r w:rsidR="00F96C23">
        <w:rPr>
          <w:rFonts w:cs="Times New Roman"/>
          <w:color w:val="000000"/>
          <w:szCs w:val="20"/>
          <w:shd w:val="clear" w:color="auto" w:fill="FFFFFF"/>
          <w:lang w:val="en-GB" w:eastAsia="en-GB"/>
        </w:rPr>
        <w:t>communication, the starting and ending of the PRDCH transmission need to be specified to device</w:t>
      </w:r>
    </w:p>
    <w:p w14:paraId="56A26592" w14:textId="74D246A6" w:rsidR="0086462F" w:rsidRDefault="0086462F" w:rsidP="00B04C24">
      <w:pPr>
        <w:jc w:val="both"/>
        <w:rPr>
          <w:rFonts w:cs="Times New Roman"/>
          <w:color w:val="000000"/>
          <w:szCs w:val="20"/>
          <w:shd w:val="clear" w:color="auto" w:fill="FFFFFF"/>
          <w:lang w:val="en-GB" w:eastAsia="zh-CN"/>
        </w:rPr>
      </w:pPr>
      <w:r>
        <w:rPr>
          <w:rFonts w:cs="Times New Roman" w:hint="eastAsia"/>
          <w:color w:val="000000"/>
          <w:szCs w:val="20"/>
          <w:shd w:val="clear" w:color="auto" w:fill="FFFFFF"/>
          <w:lang w:val="en-GB" w:eastAsia="zh-CN"/>
        </w:rPr>
        <w:t>E</w:t>
      </w:r>
      <w:r>
        <w:rPr>
          <w:rFonts w:cs="Times New Roman"/>
          <w:color w:val="000000"/>
          <w:szCs w:val="20"/>
          <w:shd w:val="clear" w:color="auto" w:fill="FFFFFF"/>
          <w:lang w:val="en-GB" w:eastAsia="zh-CN"/>
        </w:rPr>
        <w:t>ach R2D transmission consists of the following 3 parts</w:t>
      </w:r>
    </w:p>
    <w:p w14:paraId="41ED4F08" w14:textId="3FD9B9EA" w:rsidR="0086462F" w:rsidRDefault="0086462F" w:rsidP="0086462F">
      <w:pPr>
        <w:jc w:val="center"/>
        <w:rPr>
          <w:rFonts w:cs="Times New Roman"/>
          <w:color w:val="000000"/>
          <w:szCs w:val="20"/>
          <w:shd w:val="clear" w:color="auto" w:fill="FFFFFF"/>
          <w:lang w:val="en-GB" w:eastAsia="zh-CN"/>
        </w:rPr>
      </w:pPr>
      <w:r w:rsidRPr="00E7542B">
        <w:rPr>
          <w:noProof/>
          <w:lang w:eastAsia="zh-CN"/>
        </w:rPr>
        <w:drawing>
          <wp:inline distT="0" distB="0" distL="0" distR="0" wp14:anchorId="1EBE252B" wp14:editId="7FA4B051">
            <wp:extent cx="3972154" cy="37341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719" cy="387944"/>
                    </a:xfrm>
                    <a:prstGeom prst="rect">
                      <a:avLst/>
                    </a:prstGeom>
                    <a:noFill/>
                  </pic:spPr>
                </pic:pic>
              </a:graphicData>
            </a:graphic>
          </wp:inline>
        </w:drawing>
      </w:r>
    </w:p>
    <w:p w14:paraId="6D0DCFEB" w14:textId="17723ECD" w:rsidR="0086462F" w:rsidRPr="003D468B" w:rsidRDefault="003D468B" w:rsidP="003D468B">
      <w:pPr>
        <w:jc w:val="center"/>
        <w:rPr>
          <w:lang w:eastAsia="zh-CN"/>
        </w:rPr>
      </w:pPr>
      <w:r>
        <w:rPr>
          <w:rFonts w:hint="eastAsia"/>
          <w:lang w:eastAsia="zh-CN"/>
        </w:rPr>
        <w:t>F</w:t>
      </w:r>
      <w:r>
        <w:rPr>
          <w:lang w:eastAsia="zh-CN"/>
        </w:rPr>
        <w:t>igure 3: R2D transmission</w:t>
      </w:r>
    </w:p>
    <w:p w14:paraId="6534AC83" w14:textId="3035EFFB" w:rsidR="0086462F" w:rsidRDefault="0086462F" w:rsidP="00B04C24">
      <w:pPr>
        <w:jc w:val="both"/>
        <w:rPr>
          <w:rFonts w:cs="Times New Roman"/>
          <w:color w:val="000000"/>
          <w:szCs w:val="20"/>
          <w:shd w:val="clear" w:color="auto" w:fill="FFFFFF"/>
          <w:lang w:val="en-GB" w:eastAsia="zh-CN"/>
        </w:rPr>
      </w:pPr>
      <w:r>
        <w:rPr>
          <w:rFonts w:cs="Times New Roman" w:hint="eastAsia"/>
          <w:color w:val="000000"/>
          <w:szCs w:val="20"/>
          <w:shd w:val="clear" w:color="auto" w:fill="FFFFFF"/>
          <w:lang w:val="en-GB" w:eastAsia="zh-CN"/>
        </w:rPr>
        <w:t>F</w:t>
      </w:r>
      <w:r>
        <w:rPr>
          <w:rFonts w:cs="Times New Roman"/>
          <w:color w:val="000000"/>
          <w:szCs w:val="20"/>
          <w:shd w:val="clear" w:color="auto" w:fill="FFFFFF"/>
          <w:lang w:val="en-GB" w:eastAsia="zh-CN"/>
        </w:rPr>
        <w:t xml:space="preserve">or R2D time acquisition signal, it is used to indicate the starting time of the following PRDCH. It immediately precedes the PRDCH and also carries chip length information. And the R2D </w:t>
      </w:r>
      <w:proofErr w:type="spellStart"/>
      <w:r>
        <w:rPr>
          <w:rFonts w:cs="Times New Roman"/>
          <w:color w:val="000000"/>
          <w:szCs w:val="20"/>
          <w:shd w:val="clear" w:color="auto" w:fill="FFFFFF"/>
          <w:lang w:val="en-GB" w:eastAsia="zh-CN"/>
        </w:rPr>
        <w:t>postamble</w:t>
      </w:r>
      <w:proofErr w:type="spellEnd"/>
      <w:r>
        <w:rPr>
          <w:rFonts w:cs="Times New Roman"/>
          <w:color w:val="000000"/>
          <w:szCs w:val="20"/>
          <w:shd w:val="clear" w:color="auto" w:fill="FFFFFF"/>
          <w:lang w:val="en-GB" w:eastAsia="zh-CN"/>
        </w:rPr>
        <w:t xml:space="preserve"> is used to indicate the end of the PRDCH.  For R2D time acquisition signal, it consists of two components, the start indicator part and clock</w:t>
      </w:r>
      <w:r w:rsidR="003D468B">
        <w:rPr>
          <w:rFonts w:cs="Times New Roman"/>
          <w:color w:val="000000"/>
          <w:szCs w:val="20"/>
          <w:shd w:val="clear" w:color="auto" w:fill="FFFFFF"/>
          <w:lang w:val="en-GB" w:eastAsia="zh-CN"/>
        </w:rPr>
        <w:t xml:space="preserve"> acquisition part.</w:t>
      </w:r>
      <w:r>
        <w:rPr>
          <w:rFonts w:cs="Times New Roman"/>
          <w:color w:val="000000"/>
          <w:szCs w:val="20"/>
          <w:shd w:val="clear" w:color="auto" w:fill="FFFFFF"/>
          <w:lang w:val="en-GB" w:eastAsia="zh-CN"/>
        </w:rPr>
        <w:t xml:space="preserve"> </w:t>
      </w:r>
    </w:p>
    <w:p w14:paraId="311EF986" w14:textId="1793EAF0" w:rsidR="00A64A41" w:rsidRDefault="00A64A41" w:rsidP="00A64A41">
      <w:pPr>
        <w:jc w:val="both"/>
        <w:rPr>
          <w:b/>
          <w:bCs/>
          <w:lang w:eastAsia="zh-CN"/>
        </w:rPr>
      </w:pPr>
      <w:r>
        <w:rPr>
          <w:b/>
          <w:lang w:eastAsia="zh-CN"/>
        </w:rPr>
        <w:t xml:space="preserve">Observation </w:t>
      </w:r>
      <w:r w:rsidR="00046AA2">
        <w:rPr>
          <w:b/>
          <w:lang w:eastAsia="zh-CN"/>
        </w:rPr>
        <w:t>2</w:t>
      </w:r>
      <w:r>
        <w:rPr>
          <w:b/>
          <w:lang w:eastAsia="zh-CN"/>
        </w:rPr>
        <w:t>:</w:t>
      </w:r>
      <w:r>
        <w:rPr>
          <w:b/>
          <w:bCs/>
          <w:lang w:eastAsia="zh-CN"/>
        </w:rPr>
        <w:t xml:space="preserve"> RAN1 has designed the preamble-based R</w:t>
      </w:r>
      <w:r w:rsidR="003D468B">
        <w:rPr>
          <w:b/>
          <w:bCs/>
          <w:lang w:eastAsia="zh-CN"/>
        </w:rPr>
        <w:t>2D</w:t>
      </w:r>
      <w:r>
        <w:rPr>
          <w:b/>
          <w:bCs/>
          <w:lang w:eastAsia="zh-CN"/>
        </w:rPr>
        <w:t xml:space="preserve"> transmission with </w:t>
      </w:r>
      <w:r w:rsidR="003D468B">
        <w:rPr>
          <w:b/>
          <w:bCs/>
          <w:lang w:eastAsia="zh-CN"/>
        </w:rPr>
        <w:t>R</w:t>
      </w:r>
      <w:r>
        <w:rPr>
          <w:b/>
          <w:bCs/>
          <w:lang w:eastAsia="zh-CN"/>
        </w:rPr>
        <w:t xml:space="preserve">-TAS </w:t>
      </w:r>
      <w:r w:rsidR="00315D45">
        <w:rPr>
          <w:b/>
          <w:bCs/>
          <w:lang w:eastAsia="zh-CN"/>
        </w:rPr>
        <w:t>signal</w:t>
      </w:r>
      <w:r>
        <w:rPr>
          <w:b/>
          <w:bCs/>
          <w:lang w:eastAsia="zh-CN"/>
        </w:rPr>
        <w:t xml:space="preserve"> to </w:t>
      </w:r>
      <w:r w:rsidR="00315D45">
        <w:rPr>
          <w:b/>
          <w:bCs/>
          <w:lang w:eastAsia="zh-CN"/>
        </w:rPr>
        <w:t>indicate</w:t>
      </w:r>
      <w:r>
        <w:rPr>
          <w:b/>
          <w:bCs/>
          <w:lang w:eastAsia="zh-CN"/>
        </w:rPr>
        <w:t xml:space="preserve"> the starting point </w:t>
      </w:r>
      <w:r w:rsidR="00315D45">
        <w:rPr>
          <w:b/>
          <w:bCs/>
          <w:lang w:eastAsia="zh-CN"/>
        </w:rPr>
        <w:t xml:space="preserve">of the </w:t>
      </w:r>
      <w:r w:rsidR="003D468B">
        <w:rPr>
          <w:b/>
          <w:bCs/>
          <w:lang w:eastAsia="zh-CN"/>
        </w:rPr>
        <w:t>PRDCH</w:t>
      </w:r>
      <w:r w:rsidR="00315D45">
        <w:rPr>
          <w:b/>
          <w:bCs/>
          <w:lang w:eastAsia="zh-CN"/>
        </w:rPr>
        <w:t xml:space="preserve"> transmission, and </w:t>
      </w:r>
      <w:r w:rsidR="001265E9">
        <w:rPr>
          <w:b/>
          <w:bCs/>
          <w:lang w:eastAsia="zh-CN"/>
        </w:rPr>
        <w:t>designed</w:t>
      </w:r>
      <w:r w:rsidR="00315D45">
        <w:rPr>
          <w:b/>
          <w:bCs/>
          <w:lang w:eastAsia="zh-CN"/>
        </w:rPr>
        <w:t xml:space="preserve"> </w:t>
      </w:r>
      <w:proofErr w:type="spellStart"/>
      <w:r w:rsidR="00315D45">
        <w:rPr>
          <w:b/>
          <w:bCs/>
          <w:lang w:eastAsia="zh-CN"/>
        </w:rPr>
        <w:t>postamble</w:t>
      </w:r>
      <w:proofErr w:type="spellEnd"/>
      <w:r w:rsidR="00315D45">
        <w:rPr>
          <w:b/>
          <w:bCs/>
          <w:lang w:eastAsia="zh-CN"/>
        </w:rPr>
        <w:t xml:space="preserve"> transmission to indicate the end of the </w:t>
      </w:r>
      <w:r w:rsidR="003D468B">
        <w:rPr>
          <w:b/>
          <w:bCs/>
          <w:lang w:eastAsia="zh-CN"/>
        </w:rPr>
        <w:t>PRDCH</w:t>
      </w:r>
      <w:r w:rsidR="00315D45">
        <w:rPr>
          <w:b/>
          <w:bCs/>
          <w:lang w:eastAsia="zh-CN"/>
        </w:rPr>
        <w:t xml:space="preserve"> transmission </w:t>
      </w:r>
    </w:p>
    <w:p w14:paraId="58B40835" w14:textId="41CE2937" w:rsidR="00315D45" w:rsidRPr="00A64A41" w:rsidRDefault="00315D45" w:rsidP="00315D45">
      <w:pPr>
        <w:jc w:val="both"/>
        <w:rPr>
          <w:lang w:eastAsia="zh-CN"/>
        </w:rPr>
      </w:pPr>
      <w:r>
        <w:rPr>
          <w:rFonts w:cs="Times New Roman"/>
          <w:color w:val="000000"/>
          <w:szCs w:val="20"/>
          <w:shd w:val="clear" w:color="auto" w:fill="FFFFFF"/>
          <w:lang w:val="en-GB" w:eastAsia="en-GB"/>
        </w:rPr>
        <w:t xml:space="preserve">In general, based on the detection of </w:t>
      </w:r>
      <w:r w:rsidR="003D468B">
        <w:rPr>
          <w:rFonts w:cs="Times New Roman"/>
          <w:color w:val="000000"/>
          <w:szCs w:val="20"/>
          <w:shd w:val="clear" w:color="auto" w:fill="FFFFFF"/>
          <w:lang w:val="en-GB" w:eastAsia="en-GB"/>
        </w:rPr>
        <w:t>R</w:t>
      </w:r>
      <w:r>
        <w:rPr>
          <w:rFonts w:cs="Times New Roman"/>
          <w:color w:val="000000"/>
          <w:szCs w:val="20"/>
          <w:shd w:val="clear" w:color="auto" w:fill="FFFFFF"/>
          <w:lang w:val="en-GB" w:eastAsia="en-GB"/>
        </w:rPr>
        <w:t xml:space="preserve">-TAS and </w:t>
      </w:r>
      <w:r w:rsidR="00BB44BA">
        <w:rPr>
          <w:rFonts w:cs="Times New Roman"/>
          <w:color w:val="000000"/>
          <w:szCs w:val="20"/>
          <w:shd w:val="clear" w:color="auto" w:fill="FFFFFF"/>
          <w:lang w:val="en-GB" w:eastAsia="en-GB"/>
        </w:rPr>
        <w:t xml:space="preserve">R2D </w:t>
      </w:r>
      <w:proofErr w:type="spellStart"/>
      <w:r>
        <w:rPr>
          <w:rFonts w:cs="Times New Roman"/>
          <w:color w:val="000000"/>
          <w:szCs w:val="20"/>
          <w:shd w:val="clear" w:color="auto" w:fill="FFFFFF"/>
          <w:lang w:val="en-GB" w:eastAsia="en-GB"/>
        </w:rPr>
        <w:t>postamle</w:t>
      </w:r>
      <w:proofErr w:type="spellEnd"/>
      <w:r>
        <w:rPr>
          <w:rFonts w:cs="Times New Roman"/>
          <w:color w:val="000000"/>
          <w:szCs w:val="20"/>
          <w:shd w:val="clear" w:color="auto" w:fill="FFFFFF"/>
          <w:lang w:val="en-GB" w:eastAsia="en-GB"/>
        </w:rPr>
        <w:t xml:space="preserve">, the starting point and end of </w:t>
      </w:r>
      <w:r w:rsidR="00BB44BA">
        <w:rPr>
          <w:rFonts w:cs="Times New Roman"/>
          <w:color w:val="000000"/>
          <w:szCs w:val="20"/>
          <w:shd w:val="clear" w:color="auto" w:fill="FFFFFF"/>
          <w:lang w:val="en-GB" w:eastAsia="en-GB"/>
        </w:rPr>
        <w:t>PRDCH</w:t>
      </w:r>
      <w:r>
        <w:rPr>
          <w:rFonts w:cs="Times New Roman"/>
          <w:color w:val="000000"/>
          <w:szCs w:val="20"/>
          <w:shd w:val="clear" w:color="auto" w:fill="FFFFFF"/>
          <w:lang w:val="en-GB" w:eastAsia="en-GB"/>
        </w:rPr>
        <w:t xml:space="preserve"> transmission</w:t>
      </w:r>
      <w:r w:rsidR="00671A3F">
        <w:rPr>
          <w:rFonts w:cs="Times New Roman"/>
          <w:color w:val="000000"/>
          <w:szCs w:val="20"/>
          <w:shd w:val="clear" w:color="auto" w:fill="FFFFFF"/>
          <w:lang w:val="en-GB" w:eastAsia="en-GB"/>
        </w:rPr>
        <w:t xml:space="preserve"> can be obtained</w:t>
      </w:r>
      <w:r>
        <w:rPr>
          <w:rFonts w:cs="Times New Roman"/>
          <w:color w:val="000000"/>
          <w:szCs w:val="20"/>
          <w:shd w:val="clear" w:color="auto" w:fill="FFFFFF"/>
          <w:lang w:val="en-GB" w:eastAsia="en-GB"/>
        </w:rPr>
        <w:t>, then, the length</w:t>
      </w:r>
      <w:r w:rsidR="00994B10">
        <w:rPr>
          <w:rFonts w:cs="Times New Roman"/>
          <w:color w:val="000000"/>
          <w:szCs w:val="20"/>
          <w:shd w:val="clear" w:color="auto" w:fill="FFFFFF"/>
          <w:lang w:val="en-GB" w:eastAsia="en-GB"/>
        </w:rPr>
        <w:t xml:space="preserve"> or TBS</w:t>
      </w:r>
      <w:r>
        <w:rPr>
          <w:rFonts w:cs="Times New Roman"/>
          <w:color w:val="000000"/>
          <w:szCs w:val="20"/>
          <w:shd w:val="clear" w:color="auto" w:fill="FFFFFF"/>
          <w:lang w:val="en-GB" w:eastAsia="en-GB"/>
        </w:rPr>
        <w:t xml:space="preserve"> of </w:t>
      </w:r>
      <w:r w:rsidR="00BB44BA">
        <w:rPr>
          <w:rFonts w:cs="Times New Roman"/>
          <w:color w:val="000000"/>
          <w:szCs w:val="20"/>
          <w:shd w:val="clear" w:color="auto" w:fill="FFFFFF"/>
          <w:lang w:val="en-GB" w:eastAsia="en-GB"/>
        </w:rPr>
        <w:t>PRDCH</w:t>
      </w:r>
      <w:r>
        <w:rPr>
          <w:rFonts w:cs="Times New Roman"/>
          <w:color w:val="000000"/>
          <w:szCs w:val="20"/>
          <w:shd w:val="clear" w:color="auto" w:fill="FFFFFF"/>
          <w:lang w:val="en-GB" w:eastAsia="en-GB"/>
        </w:rPr>
        <w:t xml:space="preserve"> transmission can be obtaine</w:t>
      </w:r>
      <w:r w:rsidR="00994B10">
        <w:rPr>
          <w:rFonts w:cs="Times New Roman"/>
          <w:color w:val="000000"/>
          <w:szCs w:val="20"/>
          <w:shd w:val="clear" w:color="auto" w:fill="FFFFFF"/>
          <w:lang w:val="en-GB" w:eastAsia="en-GB"/>
        </w:rPr>
        <w:t xml:space="preserve">d. Based on that, the A-IoT </w:t>
      </w:r>
      <w:r w:rsidR="00BB44BA">
        <w:rPr>
          <w:rFonts w:cs="Times New Roman"/>
          <w:color w:val="000000"/>
          <w:szCs w:val="20"/>
          <w:shd w:val="clear" w:color="auto" w:fill="FFFFFF"/>
          <w:lang w:val="en-GB" w:eastAsia="en-GB"/>
        </w:rPr>
        <w:t>device</w:t>
      </w:r>
      <w:r w:rsidR="00994B10">
        <w:rPr>
          <w:rFonts w:cs="Times New Roman"/>
          <w:color w:val="000000"/>
          <w:szCs w:val="20"/>
          <w:shd w:val="clear" w:color="auto" w:fill="FFFFFF"/>
          <w:lang w:val="en-GB" w:eastAsia="en-GB"/>
        </w:rPr>
        <w:t xml:space="preserve"> will proceed the </w:t>
      </w:r>
      <w:r w:rsidR="00BB44BA">
        <w:rPr>
          <w:rFonts w:cs="Times New Roman"/>
          <w:color w:val="000000"/>
          <w:szCs w:val="20"/>
          <w:shd w:val="clear" w:color="auto" w:fill="FFFFFF"/>
          <w:lang w:val="en-GB" w:eastAsia="en-GB"/>
        </w:rPr>
        <w:t>PRDCH</w:t>
      </w:r>
      <w:r w:rsidR="00994B10">
        <w:rPr>
          <w:rFonts w:cs="Times New Roman"/>
          <w:color w:val="000000"/>
          <w:szCs w:val="20"/>
          <w:shd w:val="clear" w:color="auto" w:fill="FFFFFF"/>
          <w:lang w:val="en-GB" w:eastAsia="en-GB"/>
        </w:rPr>
        <w:t xml:space="preserve"> detection. Different with NR system, since there is no dedicated PDCCH channel to indicate</w:t>
      </w:r>
      <w:r w:rsidR="00671A3F">
        <w:rPr>
          <w:rFonts w:cs="Times New Roman"/>
          <w:color w:val="000000"/>
          <w:szCs w:val="20"/>
          <w:shd w:val="clear" w:color="auto" w:fill="FFFFFF"/>
          <w:lang w:val="en-GB" w:eastAsia="en-GB"/>
        </w:rPr>
        <w:t xml:space="preserve"> UE</w:t>
      </w:r>
      <w:r w:rsidR="00994B10">
        <w:rPr>
          <w:rFonts w:cs="Times New Roman"/>
          <w:color w:val="000000"/>
          <w:szCs w:val="20"/>
          <w:shd w:val="clear" w:color="auto" w:fill="FFFFFF"/>
          <w:lang w:val="en-GB" w:eastAsia="en-GB"/>
        </w:rPr>
        <w:t xml:space="preserve"> the TBS of data signal, the A IoT </w:t>
      </w:r>
      <w:r w:rsidR="00BB44BA">
        <w:rPr>
          <w:rFonts w:cs="Times New Roman"/>
          <w:color w:val="000000"/>
          <w:szCs w:val="20"/>
          <w:shd w:val="clear" w:color="auto" w:fill="FFFFFF"/>
          <w:lang w:val="en-GB" w:eastAsia="en-GB"/>
        </w:rPr>
        <w:t>device</w:t>
      </w:r>
      <w:r w:rsidR="00994B10">
        <w:rPr>
          <w:rFonts w:cs="Times New Roman"/>
          <w:color w:val="000000"/>
          <w:szCs w:val="20"/>
          <w:shd w:val="clear" w:color="auto" w:fill="FFFFFF"/>
          <w:lang w:val="en-GB" w:eastAsia="en-GB"/>
        </w:rPr>
        <w:t xml:space="preserve"> only </w:t>
      </w:r>
      <w:r w:rsidR="001265E9">
        <w:rPr>
          <w:rFonts w:cs="Times New Roman"/>
          <w:color w:val="000000"/>
          <w:szCs w:val="20"/>
          <w:shd w:val="clear" w:color="auto" w:fill="FFFFFF"/>
          <w:lang w:val="en-GB" w:eastAsia="en-GB"/>
        </w:rPr>
        <w:t>relies</w:t>
      </w:r>
      <w:r w:rsidR="00994B10">
        <w:rPr>
          <w:rFonts w:cs="Times New Roman"/>
          <w:color w:val="000000"/>
          <w:szCs w:val="20"/>
          <w:shd w:val="clear" w:color="auto" w:fill="FFFFFF"/>
          <w:lang w:val="en-GB" w:eastAsia="en-GB"/>
        </w:rPr>
        <w:t xml:space="preserve"> the preamble detection to obtain the related TBS information of </w:t>
      </w:r>
      <w:r w:rsidR="00BB44BA">
        <w:rPr>
          <w:rFonts w:cs="Times New Roman"/>
          <w:color w:val="000000"/>
          <w:szCs w:val="20"/>
          <w:shd w:val="clear" w:color="auto" w:fill="FFFFFF"/>
          <w:lang w:val="en-GB" w:eastAsia="en-GB"/>
        </w:rPr>
        <w:t>PRDCH</w:t>
      </w:r>
      <w:r w:rsidR="00994B10">
        <w:rPr>
          <w:rFonts w:cs="Times New Roman"/>
          <w:color w:val="000000"/>
          <w:szCs w:val="20"/>
          <w:shd w:val="clear" w:color="auto" w:fill="FFFFFF"/>
          <w:lang w:val="en-GB" w:eastAsia="en-GB"/>
        </w:rPr>
        <w:t xml:space="preserve">. Therefore, we think the preamble detection should be included when defining the demodulation requirement for </w:t>
      </w:r>
      <w:r w:rsidR="00F32F65">
        <w:rPr>
          <w:rFonts w:cs="Times New Roman"/>
          <w:color w:val="000000"/>
          <w:szCs w:val="20"/>
          <w:shd w:val="clear" w:color="auto" w:fill="FFFFFF"/>
          <w:lang w:val="en-GB" w:eastAsia="en-GB"/>
        </w:rPr>
        <w:t>PRDCH</w:t>
      </w:r>
      <w:r w:rsidR="00994B10">
        <w:rPr>
          <w:rFonts w:cs="Times New Roman"/>
          <w:color w:val="000000"/>
          <w:szCs w:val="20"/>
          <w:shd w:val="clear" w:color="auto" w:fill="FFFFFF"/>
          <w:lang w:val="en-GB" w:eastAsia="en-GB"/>
        </w:rPr>
        <w:t>.</w:t>
      </w:r>
    </w:p>
    <w:p w14:paraId="36C1D15C" w14:textId="1D0FF208" w:rsidR="00487F82" w:rsidRDefault="0064065F" w:rsidP="00765967">
      <w:pPr>
        <w:jc w:val="both"/>
        <w:rPr>
          <w:b/>
          <w:bCs/>
          <w:lang w:eastAsia="zh-CN"/>
        </w:rPr>
      </w:pPr>
      <w:r>
        <w:rPr>
          <w:b/>
          <w:lang w:eastAsia="zh-CN"/>
        </w:rPr>
        <w:t xml:space="preserve">Proposal </w:t>
      </w:r>
      <w:r w:rsidR="00046AA2">
        <w:rPr>
          <w:b/>
          <w:lang w:eastAsia="zh-CN"/>
        </w:rPr>
        <w:t>3</w:t>
      </w:r>
      <w:r>
        <w:rPr>
          <w:b/>
          <w:lang w:eastAsia="zh-CN"/>
        </w:rPr>
        <w:t>:</w:t>
      </w:r>
      <w:r>
        <w:rPr>
          <w:b/>
          <w:bCs/>
          <w:lang w:eastAsia="zh-CN"/>
        </w:rPr>
        <w:t xml:space="preserve"> RAN4 should </w:t>
      </w:r>
      <w:r w:rsidR="00A64A41">
        <w:rPr>
          <w:b/>
          <w:bCs/>
          <w:lang w:eastAsia="zh-CN"/>
        </w:rPr>
        <w:t xml:space="preserve">include the </w:t>
      </w:r>
      <w:r w:rsidR="001C431C">
        <w:rPr>
          <w:b/>
          <w:bCs/>
          <w:lang w:eastAsia="zh-CN"/>
        </w:rPr>
        <w:t xml:space="preserve">R2D </w:t>
      </w:r>
      <w:r w:rsidR="00A64A41">
        <w:rPr>
          <w:b/>
          <w:bCs/>
          <w:lang w:eastAsia="zh-CN"/>
        </w:rPr>
        <w:t xml:space="preserve">preamble detection when </w:t>
      </w:r>
      <w:r>
        <w:rPr>
          <w:b/>
          <w:bCs/>
          <w:lang w:eastAsia="zh-CN"/>
        </w:rPr>
        <w:t>defin</w:t>
      </w:r>
      <w:r w:rsidR="00A64A41">
        <w:rPr>
          <w:b/>
          <w:bCs/>
          <w:lang w:eastAsia="zh-CN"/>
        </w:rPr>
        <w:t>ing</w:t>
      </w:r>
      <w:r>
        <w:rPr>
          <w:b/>
          <w:bCs/>
          <w:lang w:eastAsia="zh-CN"/>
        </w:rPr>
        <w:t xml:space="preserve"> demodulation requirement for </w:t>
      </w:r>
      <w:r w:rsidR="001C431C">
        <w:rPr>
          <w:b/>
          <w:bCs/>
          <w:lang w:eastAsia="zh-CN"/>
        </w:rPr>
        <w:t>PRDCH</w:t>
      </w:r>
      <w:r w:rsidR="00A64A41">
        <w:rPr>
          <w:b/>
          <w:bCs/>
          <w:lang w:eastAsia="zh-CN"/>
        </w:rPr>
        <w:t xml:space="preserve"> </w:t>
      </w:r>
    </w:p>
    <w:p w14:paraId="72939330" w14:textId="35A1D5E9"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7E629799" w14:textId="7A3FA27D" w:rsidR="001D581F" w:rsidRPr="001D581F" w:rsidRDefault="00492473" w:rsidP="006D773C">
      <w:pPr>
        <w:jc w:val="both"/>
        <w:rPr>
          <w:szCs w:val="18"/>
          <w:lang w:eastAsia="zh-CN"/>
        </w:rPr>
      </w:pPr>
      <w:r>
        <w:rPr>
          <w:szCs w:val="18"/>
          <w:lang w:eastAsia="zh-CN"/>
        </w:rPr>
        <w:t>In this section,</w:t>
      </w:r>
      <w:r w:rsidR="00A97EE4">
        <w:rPr>
          <w:szCs w:val="18"/>
          <w:lang w:eastAsia="zh-CN"/>
        </w:rPr>
        <w:t xml:space="preserve"> the view on the test setup for </w:t>
      </w:r>
      <w:r w:rsidR="00F96C23">
        <w:rPr>
          <w:szCs w:val="18"/>
          <w:lang w:eastAsia="zh-CN"/>
        </w:rPr>
        <w:t>PRDCH demodulation</w:t>
      </w:r>
      <w:r w:rsidR="00A97EE4">
        <w:rPr>
          <w:szCs w:val="18"/>
          <w:lang w:eastAsia="zh-CN"/>
        </w:rPr>
        <w:t xml:space="preserve"> requirement</w:t>
      </w:r>
      <w:r w:rsidR="001D581F">
        <w:rPr>
          <w:szCs w:val="18"/>
          <w:lang w:eastAsia="zh-CN"/>
        </w:rPr>
        <w:t>.</w:t>
      </w:r>
    </w:p>
    <w:p w14:paraId="228F1583" w14:textId="24AC3D16" w:rsidR="008F616E" w:rsidRDefault="008F616E" w:rsidP="006D773C">
      <w:pPr>
        <w:jc w:val="both"/>
        <w:rPr>
          <w:b/>
          <w:lang w:eastAsia="zh-CN"/>
        </w:rPr>
      </w:pPr>
      <w:r>
        <w:rPr>
          <w:rFonts w:hint="eastAsia"/>
          <w:b/>
          <w:lang w:eastAsia="zh-CN"/>
        </w:rPr>
        <w:t>I</w:t>
      </w:r>
      <w:r>
        <w:rPr>
          <w:b/>
          <w:lang w:eastAsia="zh-CN"/>
        </w:rPr>
        <w:t xml:space="preserve">n-band </w:t>
      </w:r>
      <w:r w:rsidR="00722832">
        <w:rPr>
          <w:b/>
          <w:lang w:eastAsia="zh-CN"/>
        </w:rPr>
        <w:t>or standalone operation</w:t>
      </w:r>
    </w:p>
    <w:p w14:paraId="00CFB001" w14:textId="4E8D9E7A" w:rsidR="008F616E" w:rsidRDefault="008F616E" w:rsidP="008F616E">
      <w:pPr>
        <w:jc w:val="both"/>
        <w:rPr>
          <w:szCs w:val="18"/>
          <w:lang w:eastAsia="zh-CN"/>
        </w:rPr>
      </w:pPr>
      <w:r>
        <w:rPr>
          <w:szCs w:val="18"/>
          <w:lang w:eastAsia="zh-CN"/>
        </w:rPr>
        <w:t xml:space="preserve">For A-IoT device, </w:t>
      </w:r>
      <w:r w:rsidR="00046AA2">
        <w:rPr>
          <w:szCs w:val="18"/>
          <w:lang w:eastAsia="zh-CN"/>
        </w:rPr>
        <w:t xml:space="preserve">both the </w:t>
      </w:r>
      <w:r w:rsidR="00EA48F7">
        <w:rPr>
          <w:szCs w:val="18"/>
          <w:lang w:eastAsia="zh-CN"/>
        </w:rPr>
        <w:t>standalone and in-band operations</w:t>
      </w:r>
      <w:r w:rsidR="00046AA2">
        <w:rPr>
          <w:szCs w:val="18"/>
          <w:lang w:eastAsia="zh-CN"/>
        </w:rPr>
        <w:t xml:space="preserve"> can be supported</w:t>
      </w:r>
      <w:r w:rsidR="00EA48F7">
        <w:rPr>
          <w:szCs w:val="18"/>
          <w:lang w:eastAsia="zh-CN"/>
        </w:rPr>
        <w:t>. For in-band operation, the starting position of a A-Io</w:t>
      </w:r>
      <w:r w:rsidR="005515C2">
        <w:rPr>
          <w:szCs w:val="18"/>
          <w:lang w:eastAsia="zh-CN"/>
        </w:rPr>
        <w:t>T R2D transmission is aligned in time with the starting position of an NR OFDM</w:t>
      </w:r>
      <w:r w:rsidR="00B265D8">
        <w:rPr>
          <w:szCs w:val="18"/>
          <w:lang w:eastAsia="zh-CN"/>
        </w:rPr>
        <w:t>.</w:t>
      </w:r>
      <w:r w:rsidR="00797FE4">
        <w:rPr>
          <w:szCs w:val="18"/>
          <w:lang w:eastAsia="zh-CN"/>
        </w:rPr>
        <w:t xml:space="preserve"> Considering the design of R2D time acquisition signal is used to indicate the starting time of the following PRDCH, and it was included to specify the PRDCH requirement, we think only focusing on the standalone operation when defining the PRDCH requiremen</w:t>
      </w:r>
      <w:r w:rsidR="00046AA2">
        <w:rPr>
          <w:szCs w:val="18"/>
          <w:lang w:eastAsia="zh-CN"/>
        </w:rPr>
        <w:t>t should be enough.</w:t>
      </w:r>
      <w:r w:rsidR="008635B8">
        <w:rPr>
          <w:szCs w:val="18"/>
          <w:lang w:eastAsia="zh-CN"/>
        </w:rPr>
        <w:t xml:space="preserve"> We are also open to further discuss whether the in-band operation should be considered when defining the PRDCH requirement. </w:t>
      </w:r>
    </w:p>
    <w:p w14:paraId="6B6F6A34" w14:textId="42DD1A64" w:rsidR="008F616E" w:rsidRPr="001E4A50" w:rsidRDefault="00EA48F7" w:rsidP="006D773C">
      <w:pPr>
        <w:jc w:val="both"/>
        <w:rPr>
          <w:b/>
          <w:bCs/>
          <w:lang w:eastAsia="zh-CN"/>
        </w:rPr>
      </w:pPr>
      <w:r>
        <w:rPr>
          <w:b/>
          <w:lang w:eastAsia="zh-CN"/>
        </w:rPr>
        <w:lastRenderedPageBreak/>
        <w:t xml:space="preserve">Proposal </w:t>
      </w:r>
      <w:r w:rsidR="00046AA2">
        <w:rPr>
          <w:b/>
          <w:lang w:eastAsia="zh-CN"/>
        </w:rPr>
        <w:t>4</w:t>
      </w:r>
      <w:r>
        <w:rPr>
          <w:b/>
          <w:lang w:eastAsia="zh-CN"/>
        </w:rPr>
        <w:t>:</w:t>
      </w:r>
      <w:r>
        <w:rPr>
          <w:b/>
          <w:bCs/>
          <w:lang w:eastAsia="zh-CN"/>
        </w:rPr>
        <w:t xml:space="preserve"> </w:t>
      </w:r>
      <w:r w:rsidR="00046AA2">
        <w:rPr>
          <w:b/>
          <w:bCs/>
          <w:lang w:eastAsia="zh-CN"/>
        </w:rPr>
        <w:t xml:space="preserve">Consider </w:t>
      </w:r>
      <w:r>
        <w:rPr>
          <w:b/>
          <w:bCs/>
          <w:lang w:eastAsia="zh-CN"/>
        </w:rPr>
        <w:t>the standalone operation when defining the PRDCH requirement</w:t>
      </w:r>
      <w:r w:rsidR="008635B8">
        <w:rPr>
          <w:b/>
          <w:bCs/>
          <w:lang w:eastAsia="zh-CN"/>
        </w:rPr>
        <w:t>, FFS on considering the in-band operation</w:t>
      </w:r>
      <w:r w:rsidR="001265E9">
        <w:rPr>
          <w:b/>
          <w:bCs/>
          <w:lang w:eastAsia="zh-CN"/>
        </w:rPr>
        <w:t xml:space="preserve"> when defining the PRDCH requirement.</w:t>
      </w:r>
    </w:p>
    <w:p w14:paraId="619C1B20" w14:textId="53DBCD95" w:rsidR="00F96C23" w:rsidRDefault="00F96C23" w:rsidP="00F96C23">
      <w:pPr>
        <w:jc w:val="both"/>
        <w:rPr>
          <w:b/>
          <w:lang w:eastAsia="zh-CN"/>
        </w:rPr>
      </w:pPr>
      <w:r>
        <w:rPr>
          <w:b/>
          <w:lang w:eastAsia="zh-CN"/>
        </w:rPr>
        <w:t xml:space="preserve">Waveform </w:t>
      </w:r>
    </w:p>
    <w:p w14:paraId="326ABAFA" w14:textId="139B04AD" w:rsidR="00F96C23" w:rsidRPr="00046AA2" w:rsidRDefault="00F96C23" w:rsidP="00F96C23">
      <w:pPr>
        <w:jc w:val="both"/>
        <w:rPr>
          <w:szCs w:val="18"/>
          <w:lang w:eastAsia="zh-CN"/>
        </w:rPr>
      </w:pPr>
      <w:r>
        <w:rPr>
          <w:szCs w:val="18"/>
          <w:lang w:eastAsia="zh-CN"/>
        </w:rPr>
        <w:t xml:space="preserve">Based on RAN1 design, </w:t>
      </w:r>
      <w:r w:rsidR="003B6E3C">
        <w:rPr>
          <w:szCs w:val="18"/>
          <w:lang w:eastAsia="zh-CN"/>
        </w:rPr>
        <w:t>the R2D transmission is a DFT-s-OFDM based OOK-4 wavefor</w:t>
      </w:r>
      <w:r w:rsidR="001E4A50">
        <w:rPr>
          <w:szCs w:val="18"/>
          <w:lang w:eastAsia="zh-CN"/>
        </w:rPr>
        <w:t xml:space="preserve">m, and for OOK-4 modulation for M-chip per OFDM symbols. </w:t>
      </w:r>
    </w:p>
    <w:p w14:paraId="06479419" w14:textId="052F5B11" w:rsidR="008F616E" w:rsidRDefault="008F616E" w:rsidP="008F616E">
      <w:pPr>
        <w:jc w:val="both"/>
        <w:rPr>
          <w:b/>
          <w:lang w:eastAsia="zh-CN"/>
        </w:rPr>
      </w:pPr>
      <w:r>
        <w:rPr>
          <w:b/>
          <w:lang w:eastAsia="zh-CN"/>
        </w:rPr>
        <w:t>Nomology</w:t>
      </w:r>
    </w:p>
    <w:p w14:paraId="791C31C1" w14:textId="75B90B78" w:rsidR="00B81F3E" w:rsidRDefault="005515C2" w:rsidP="005515C2">
      <w:pPr>
        <w:jc w:val="both"/>
        <w:rPr>
          <w:szCs w:val="18"/>
          <w:lang w:eastAsia="zh-CN"/>
        </w:rPr>
      </w:pPr>
      <w:r>
        <w:rPr>
          <w:szCs w:val="18"/>
          <w:lang w:eastAsia="zh-CN"/>
        </w:rPr>
        <w:t xml:space="preserve">For R2D transmission, </w:t>
      </w:r>
      <w:r w:rsidRPr="005515C2">
        <w:rPr>
          <w:szCs w:val="18"/>
          <w:lang w:eastAsia="zh-CN"/>
        </w:rPr>
        <w:t>only subcarrier spacing of 15 kHz is supported, and no other SCS are further considered.</w:t>
      </w:r>
      <w:r>
        <w:rPr>
          <w:szCs w:val="18"/>
          <w:lang w:eastAsia="zh-CN"/>
        </w:rPr>
        <w:t xml:space="preserve"> And for R2D chip duration, the CP handling that retains sub-carrier </w:t>
      </w:r>
      <w:r w:rsidR="00B81F3E" w:rsidRPr="00B81F3E">
        <w:rPr>
          <w:szCs w:val="18"/>
          <w:lang w:eastAsia="zh-CN"/>
        </w:rPr>
        <w:t>orthogonality</w:t>
      </w:r>
      <w:r w:rsidR="00B81F3E">
        <w:rPr>
          <w:szCs w:val="18"/>
          <w:lang w:eastAsia="zh-CN"/>
        </w:rPr>
        <w:t>, the length of a R2D chip duration in one OFDM symbol is defined as</w:t>
      </w:r>
      <w:r w:rsidR="00FF1618">
        <w:rPr>
          <w:szCs w:val="18"/>
          <w:lang w:eastAsia="zh-CN"/>
        </w:rPr>
        <w:t xml:space="preserve"> </w:t>
      </w:r>
    </w:p>
    <w:p w14:paraId="5AA2B879" w14:textId="758A2652" w:rsidR="009B5F4C" w:rsidRPr="005C604B" w:rsidRDefault="009B5F4C" w:rsidP="009B5F4C">
      <w:pPr>
        <w:pStyle w:val="ab"/>
        <w:numPr>
          <w:ilvl w:val="0"/>
          <w:numId w:val="32"/>
        </w:numPr>
        <w:autoSpaceDE w:val="0"/>
        <w:autoSpaceDN w:val="0"/>
        <w:adjustRightInd w:val="0"/>
        <w:snapToGrid w:val="0"/>
        <w:jc w:val="both"/>
        <w:rPr>
          <w:szCs w:val="18"/>
          <w:lang w:eastAsia="zh-CN"/>
        </w:rPr>
      </w:pPr>
      <w:r>
        <w:t>C= 1/(SCS*M)</w:t>
      </w:r>
    </w:p>
    <w:p w14:paraId="4FED1332" w14:textId="5E09A999" w:rsidR="005C604B" w:rsidRDefault="005C604B" w:rsidP="009B5F4C">
      <w:pPr>
        <w:pStyle w:val="ab"/>
        <w:numPr>
          <w:ilvl w:val="0"/>
          <w:numId w:val="32"/>
        </w:numPr>
        <w:autoSpaceDE w:val="0"/>
        <w:autoSpaceDN w:val="0"/>
        <w:adjustRightInd w:val="0"/>
        <w:snapToGrid w:val="0"/>
        <w:jc w:val="both"/>
        <w:rPr>
          <w:szCs w:val="18"/>
          <w:lang w:eastAsia="zh-CN"/>
        </w:rPr>
      </w:pPr>
      <w:r>
        <w:rPr>
          <w:rFonts w:eastAsiaTheme="minorEastAsia"/>
          <w:lang w:eastAsia="zh-CN"/>
        </w:rPr>
        <w:t>Note: the total length of M OOK chips is equal to 1/SCS</w:t>
      </w:r>
    </w:p>
    <w:p w14:paraId="102CABAC" w14:textId="5ACD19A8" w:rsidR="00FF1618" w:rsidRDefault="00FF1618" w:rsidP="005515C2">
      <w:pPr>
        <w:jc w:val="both"/>
        <w:rPr>
          <w:szCs w:val="18"/>
          <w:lang w:eastAsia="zh-CN"/>
        </w:rPr>
      </w:pPr>
    </w:p>
    <w:p w14:paraId="6AA4E101" w14:textId="5CD35EB0" w:rsidR="001265E9" w:rsidRPr="00722832" w:rsidRDefault="001265E9" w:rsidP="005515C2">
      <w:pPr>
        <w:jc w:val="both"/>
        <w:rPr>
          <w:b/>
          <w:bCs/>
          <w:lang w:eastAsia="zh-CN"/>
        </w:rPr>
      </w:pPr>
      <w:r>
        <w:rPr>
          <w:b/>
          <w:lang w:eastAsia="zh-CN"/>
        </w:rPr>
        <w:t>Proposal 5:</w:t>
      </w:r>
      <w:r>
        <w:rPr>
          <w:b/>
          <w:bCs/>
          <w:lang w:eastAsia="zh-CN"/>
        </w:rPr>
        <w:t xml:space="preserve"> RAN4 to define PRDCH requirement with DFT-s-OFDM with OOK-4 waveform for 15KHz SCS.</w:t>
      </w:r>
    </w:p>
    <w:p w14:paraId="5992E845" w14:textId="0A1DE9AE" w:rsidR="005C604B" w:rsidRDefault="005C604B" w:rsidP="005515C2">
      <w:pPr>
        <w:jc w:val="both"/>
        <w:rPr>
          <w:szCs w:val="18"/>
          <w:lang w:eastAsia="zh-CN"/>
        </w:rPr>
      </w:pPr>
      <w:r>
        <w:rPr>
          <w:szCs w:val="18"/>
          <w:lang w:eastAsia="zh-CN"/>
        </w:rPr>
        <w:t xml:space="preserve">Regarding the value of M, the following is agreed </w:t>
      </w:r>
      <w:r w:rsidR="00770E01">
        <w:rPr>
          <w:szCs w:val="18"/>
          <w:lang w:eastAsia="zh-CN"/>
        </w:rPr>
        <w:t>in the last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C604B" w:rsidRPr="002530B4" w14:paraId="4788447F" w14:textId="77777777" w:rsidTr="006277A2">
        <w:trPr>
          <w:trHeight w:val="557"/>
        </w:trPr>
        <w:tc>
          <w:tcPr>
            <w:tcW w:w="9360" w:type="dxa"/>
            <w:shd w:val="clear" w:color="auto" w:fill="auto"/>
          </w:tcPr>
          <w:p w14:paraId="241A3913" w14:textId="64222B9D" w:rsidR="005C604B" w:rsidRDefault="005C604B" w:rsidP="006277A2">
            <w:pPr>
              <w:rPr>
                <w:b/>
                <w:bCs/>
              </w:rPr>
            </w:pPr>
            <w:r w:rsidRPr="00DB179A">
              <w:rPr>
                <w:b/>
                <w:bCs/>
                <w:highlight w:val="green"/>
              </w:rPr>
              <w:t>Agreement</w:t>
            </w:r>
            <w:r w:rsidR="00F02A96">
              <w:rPr>
                <w:b/>
                <w:bCs/>
              </w:rPr>
              <w:t xml:space="preserve"> </w:t>
            </w:r>
          </w:p>
          <w:p w14:paraId="1B16F56D" w14:textId="77777777" w:rsidR="005C604B" w:rsidRDefault="00770E01" w:rsidP="00770E01">
            <w:pPr>
              <w:pStyle w:val="ab"/>
              <w:numPr>
                <w:ilvl w:val="0"/>
                <w:numId w:val="32"/>
              </w:numPr>
              <w:autoSpaceDE w:val="0"/>
              <w:autoSpaceDN w:val="0"/>
              <w:adjustRightInd w:val="0"/>
              <w:snapToGrid w:val="0"/>
              <w:jc w:val="both"/>
            </w:pPr>
            <w:r w:rsidRPr="00770E01">
              <w:t>M = {2,6,12,24} are adopted for CAP and same M value is used for CAP and PRDCH in an R2D transmission.</w:t>
            </w:r>
          </w:p>
          <w:p w14:paraId="57E70A08" w14:textId="77777777" w:rsidR="00770E01" w:rsidRDefault="00770E01" w:rsidP="00770E01">
            <w:pPr>
              <w:autoSpaceDE w:val="0"/>
              <w:autoSpaceDN w:val="0"/>
              <w:adjustRightInd w:val="0"/>
              <w:snapToGrid w:val="0"/>
              <w:jc w:val="both"/>
            </w:pPr>
          </w:p>
          <w:p w14:paraId="4B27E595" w14:textId="77777777" w:rsidR="00770E01" w:rsidRPr="00BB3568" w:rsidRDefault="00770E01" w:rsidP="00770E01">
            <w:r w:rsidRPr="00BB3568">
              <w:t xml:space="preserve">R2D </w:t>
            </w:r>
            <w:proofErr w:type="spellStart"/>
            <w:r w:rsidRPr="00BB3568">
              <w:t>postamble</w:t>
            </w:r>
            <w:proofErr w:type="spellEnd"/>
            <w:r w:rsidRPr="00BB3568">
              <w:t xml:space="preserve"> is specified with 4 ON chips corresponding to M value of the PRDCH </w:t>
            </w:r>
          </w:p>
          <w:p w14:paraId="549F6AF5" w14:textId="77777777" w:rsidR="00770E01" w:rsidRPr="00BB3568" w:rsidRDefault="00770E01" w:rsidP="00770E01">
            <w:pPr>
              <w:pStyle w:val="ab"/>
              <w:numPr>
                <w:ilvl w:val="0"/>
                <w:numId w:val="35"/>
              </w:numPr>
            </w:pPr>
            <w:r w:rsidRPr="00BB3568">
              <w:t xml:space="preserve">R2D </w:t>
            </w:r>
            <w:proofErr w:type="spellStart"/>
            <w:r w:rsidRPr="00BB3568">
              <w:t>postamble</w:t>
            </w:r>
            <w:proofErr w:type="spellEnd"/>
            <w:r w:rsidRPr="00BB3568">
              <w:t xml:space="preserve"> is added immediately after the PRDCH</w:t>
            </w:r>
          </w:p>
          <w:p w14:paraId="02D70D14" w14:textId="77777777" w:rsidR="00770E01" w:rsidRPr="00BB3568" w:rsidRDefault="00770E01" w:rsidP="00770E01">
            <w:pPr>
              <w:pStyle w:val="ab"/>
              <w:numPr>
                <w:ilvl w:val="0"/>
                <w:numId w:val="35"/>
              </w:numPr>
            </w:pPr>
            <w:r w:rsidRPr="00BB3568">
              <w:t xml:space="preserve">R2D </w:t>
            </w:r>
            <w:proofErr w:type="spellStart"/>
            <w:r w:rsidRPr="00BB3568">
              <w:t>postamble</w:t>
            </w:r>
            <w:proofErr w:type="spellEnd"/>
            <w:r w:rsidRPr="00BB3568">
              <w:t xml:space="preserve"> has always 4 ON chips</w:t>
            </w:r>
          </w:p>
          <w:p w14:paraId="0F1D641A" w14:textId="77777777" w:rsidR="00770E01" w:rsidRPr="00BB3568" w:rsidRDefault="00770E01" w:rsidP="00770E01">
            <w:pPr>
              <w:pStyle w:val="ab"/>
              <w:numPr>
                <w:ilvl w:val="1"/>
                <w:numId w:val="35"/>
              </w:numPr>
            </w:pPr>
            <w:r w:rsidRPr="00BB3568">
              <w:t xml:space="preserve">Note: For M=24, 2 ON chips at the end of OFDM symbol for CP handling are in addition to R2D </w:t>
            </w:r>
            <w:proofErr w:type="spellStart"/>
            <w:r w:rsidRPr="00BB3568">
              <w:t>postamble</w:t>
            </w:r>
            <w:proofErr w:type="spellEnd"/>
            <w:r w:rsidRPr="00BB3568">
              <w:t xml:space="preserve">, and are not part of the R2D </w:t>
            </w:r>
            <w:proofErr w:type="spellStart"/>
            <w:r w:rsidRPr="00BB3568">
              <w:t>postamble</w:t>
            </w:r>
            <w:proofErr w:type="spellEnd"/>
          </w:p>
          <w:p w14:paraId="7595F6E3" w14:textId="77777777" w:rsidR="00770E01" w:rsidRPr="00BB3568" w:rsidRDefault="00770E01" w:rsidP="00770E01">
            <w:pPr>
              <w:pStyle w:val="ab"/>
              <w:numPr>
                <w:ilvl w:val="0"/>
                <w:numId w:val="35"/>
              </w:numPr>
            </w:pPr>
            <w:r w:rsidRPr="00BB3568">
              <w:t xml:space="preserve">R2D padding duration is determined after R2D </w:t>
            </w:r>
            <w:proofErr w:type="spellStart"/>
            <w:r w:rsidRPr="00BB3568">
              <w:t>postamble</w:t>
            </w:r>
            <w:proofErr w:type="spellEnd"/>
            <w:r w:rsidRPr="00BB3568">
              <w:t xml:space="preserve"> insertion</w:t>
            </w:r>
          </w:p>
          <w:p w14:paraId="152D5136" w14:textId="77777777" w:rsidR="00770E01" w:rsidRPr="00BB3568" w:rsidRDefault="00770E01" w:rsidP="00770E01">
            <w:pPr>
              <w:contextualSpacing/>
              <w:rPr>
                <w:rFonts w:eastAsia="等线"/>
                <w:lang w:eastAsia="zh-CN"/>
              </w:rPr>
            </w:pPr>
            <w:r w:rsidRPr="00BB3568">
              <w:rPr>
                <w:rFonts w:eastAsia="等线"/>
                <w:lang w:eastAsia="zh-CN"/>
              </w:rPr>
              <w:t xml:space="preserve">TBS information for R2D is supported via higher layer R2D control </w:t>
            </w:r>
            <w:proofErr w:type="spellStart"/>
            <w:r w:rsidRPr="00BB3568">
              <w:rPr>
                <w:rFonts w:eastAsia="等线"/>
                <w:lang w:eastAsia="zh-CN"/>
              </w:rPr>
              <w:t>signalling</w:t>
            </w:r>
            <w:proofErr w:type="spellEnd"/>
            <w:r w:rsidRPr="00BB3568">
              <w:rPr>
                <w:rFonts w:eastAsia="等线"/>
                <w:lang w:eastAsia="zh-CN"/>
              </w:rPr>
              <w:t>.</w:t>
            </w:r>
          </w:p>
          <w:p w14:paraId="06914A14" w14:textId="77777777" w:rsidR="00770E01" w:rsidRPr="00BB3568" w:rsidRDefault="00770E01" w:rsidP="00770E01">
            <w:pPr>
              <w:pStyle w:val="ab"/>
              <w:numPr>
                <w:ilvl w:val="0"/>
                <w:numId w:val="35"/>
              </w:numPr>
              <w:rPr>
                <w:rFonts w:eastAsia="等线"/>
                <w:lang w:eastAsia="zh-CN"/>
              </w:rPr>
            </w:pPr>
            <w:r w:rsidRPr="00BB3568">
              <w:rPr>
                <w:rFonts w:eastAsia="等线" w:hint="eastAsia"/>
                <w:lang w:eastAsia="zh-CN"/>
              </w:rPr>
              <w:t>S</w:t>
            </w:r>
            <w:r w:rsidRPr="00BB3568">
              <w:rPr>
                <w:rFonts w:eastAsia="等线"/>
                <w:lang w:eastAsia="zh-CN"/>
              </w:rPr>
              <w:t xml:space="preserve">end LS to RAN2 asking to include R2D TBS information (excluding CRC length) in higher layer </w:t>
            </w:r>
            <w:proofErr w:type="spellStart"/>
            <w:r w:rsidRPr="00BB3568">
              <w:rPr>
                <w:rFonts w:eastAsia="等线"/>
                <w:lang w:eastAsia="zh-CN"/>
              </w:rPr>
              <w:t>signaling</w:t>
            </w:r>
            <w:proofErr w:type="spellEnd"/>
            <w:r w:rsidRPr="00BB3568">
              <w:rPr>
                <w:rFonts w:eastAsia="等线"/>
                <w:lang w:eastAsia="zh-CN"/>
              </w:rPr>
              <w:t>, at least for messages with variable size.</w:t>
            </w:r>
          </w:p>
          <w:p w14:paraId="0B2515F1" w14:textId="77777777" w:rsidR="00770E01" w:rsidRDefault="00770E01" w:rsidP="00770E01">
            <w:r w:rsidRPr="00BB3568">
              <w:t>Note: Exact method for determining the end of PRDCH at the device is not specified.</w:t>
            </w:r>
          </w:p>
          <w:p w14:paraId="06D003D2" w14:textId="77777777" w:rsidR="000A6A2F" w:rsidRDefault="000A6A2F" w:rsidP="00770E01"/>
          <w:p w14:paraId="734A284C" w14:textId="77777777" w:rsidR="00400C0D" w:rsidRDefault="00400C0D" w:rsidP="00400C0D">
            <w:pPr>
              <w:rPr>
                <w:b/>
                <w:bCs/>
              </w:rPr>
            </w:pPr>
            <w:r w:rsidRPr="00DB179A">
              <w:rPr>
                <w:b/>
                <w:bCs/>
                <w:highlight w:val="green"/>
              </w:rPr>
              <w:t>Agreement</w:t>
            </w:r>
          </w:p>
          <w:p w14:paraId="333D22F5" w14:textId="4124EFD3" w:rsidR="00281B47" w:rsidRPr="00C63483" w:rsidRDefault="00400C0D" w:rsidP="00770E01">
            <w:pPr>
              <w:rPr>
                <w:lang w:eastAsia="zh-CN"/>
              </w:rPr>
            </w:pPr>
            <w:r>
              <w:rPr>
                <w:rFonts w:hint="eastAsia"/>
                <w:lang w:eastAsia="zh-CN"/>
              </w:rPr>
              <w:t>F</w:t>
            </w:r>
            <w:r>
              <w:rPr>
                <w:lang w:eastAsia="zh-CN"/>
              </w:rPr>
              <w:t xml:space="preserve">or R2D, </w:t>
            </w:r>
            <w:r w:rsidRPr="005F6514">
              <w:rPr>
                <w:rFonts w:hint="eastAsia"/>
                <w:szCs w:val="20"/>
                <w:lang w:eastAsia="zh-CN"/>
              </w:rPr>
              <w:t>the</w:t>
            </w:r>
            <w:r w:rsidRPr="005F6514">
              <w:rPr>
                <w:szCs w:val="20"/>
                <w:lang w:eastAsia="zh-CN"/>
              </w:rPr>
              <w:t xml:space="preserve">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 associated to each agreed M value (i.e. M = 2, 6, 12 and 24) is specified as per TR38.769.</w:t>
            </w:r>
          </w:p>
          <w:p w14:paraId="20B13382" w14:textId="77777777" w:rsidR="00400C0D" w:rsidRDefault="00400C0D" w:rsidP="00400C0D">
            <w:pPr>
              <w:rPr>
                <w:b/>
                <w:bCs/>
              </w:rPr>
            </w:pPr>
            <w:r w:rsidRPr="00DB179A">
              <w:rPr>
                <w:b/>
                <w:bCs/>
                <w:highlight w:val="green"/>
              </w:rPr>
              <w:t>Agreement</w:t>
            </w:r>
          </w:p>
          <w:p w14:paraId="3BD1B130" w14:textId="2A3BD91F" w:rsidR="00400C0D" w:rsidRDefault="00400C0D" w:rsidP="00400C0D">
            <w:pPr>
              <w:rPr>
                <w:lang w:eastAsia="zh-CN"/>
              </w:rPr>
            </w:pPr>
            <w:r>
              <w:rPr>
                <w:rFonts w:hint="eastAsia"/>
                <w:lang w:eastAsia="zh-CN"/>
              </w:rPr>
              <w:t>F</w:t>
            </w:r>
            <w:r>
              <w:rPr>
                <w:lang w:eastAsia="zh-CN"/>
              </w:rPr>
              <w:t>or M=24 on CP handling, update the below agreement as follows</w:t>
            </w:r>
          </w:p>
          <w:p w14:paraId="141B2661" w14:textId="77777777" w:rsidR="00400C0D" w:rsidRPr="00986392" w:rsidRDefault="00400C0D" w:rsidP="00400C0D">
            <w:pPr>
              <w:pStyle w:val="0Maintext"/>
              <w:ind w:leftChars="100" w:left="200"/>
              <w:rPr>
                <w:lang w:eastAsia="zh-CN"/>
              </w:rPr>
            </w:pPr>
            <w:r w:rsidRPr="00986392">
              <w:rPr>
                <w:highlight w:val="green"/>
                <w:lang w:eastAsia="zh-CN"/>
              </w:rPr>
              <w:t>Agreement</w:t>
            </w:r>
          </w:p>
          <w:p w14:paraId="709C0C36" w14:textId="77777777" w:rsidR="00400C0D" w:rsidRPr="00986392" w:rsidRDefault="00400C0D" w:rsidP="00400C0D">
            <w:pPr>
              <w:ind w:leftChars="100" w:left="200"/>
              <w:rPr>
                <w:szCs w:val="20"/>
                <w:lang w:eastAsia="zh-CN"/>
              </w:rPr>
            </w:pPr>
            <w:r w:rsidRPr="00986392">
              <w:rPr>
                <w:szCs w:val="20"/>
                <w:lang w:eastAsia="zh-CN"/>
              </w:rPr>
              <w:t>For further down-selection among CP handing which retains subcarrier orthogonality, at least for PRDCH, at least Method Type 1 is supported</w:t>
            </w:r>
          </w:p>
          <w:p w14:paraId="2C3810E8" w14:textId="77777777" w:rsidR="00400C0D" w:rsidRPr="00986392" w:rsidRDefault="00400C0D" w:rsidP="00400C0D">
            <w:pPr>
              <w:numPr>
                <w:ilvl w:val="0"/>
                <w:numId w:val="34"/>
              </w:numPr>
              <w:spacing w:after="0" w:line="240" w:lineRule="auto"/>
              <w:ind w:leftChars="460" w:left="1280"/>
              <w:jc w:val="both"/>
              <w:rPr>
                <w:szCs w:val="20"/>
                <w:lang w:eastAsia="zh-CN"/>
              </w:rPr>
            </w:pPr>
            <w:r w:rsidRPr="00986392">
              <w:rPr>
                <w:szCs w:val="20"/>
                <w:lang w:eastAsia="zh-CN"/>
              </w:rPr>
              <w:t>For supported M values &lt;= 12</w:t>
            </w:r>
          </w:p>
          <w:p w14:paraId="7DED6760" w14:textId="77777777" w:rsidR="00400C0D" w:rsidRPr="00986392" w:rsidRDefault="00400C0D" w:rsidP="00400C0D">
            <w:pPr>
              <w:numPr>
                <w:ilvl w:val="1"/>
                <w:numId w:val="34"/>
              </w:numPr>
              <w:spacing w:after="0" w:line="240" w:lineRule="auto"/>
              <w:ind w:leftChars="820" w:left="2000"/>
              <w:jc w:val="both"/>
              <w:rPr>
                <w:szCs w:val="20"/>
                <w:lang w:eastAsia="zh-CN"/>
              </w:rPr>
            </w:pPr>
            <w:r w:rsidRPr="00986392">
              <w:rPr>
                <w:szCs w:val="20"/>
                <w:lang w:eastAsia="zh-CN"/>
              </w:rPr>
              <w:t>RAN1 will not further pursue additional CP handling design</w:t>
            </w:r>
          </w:p>
          <w:p w14:paraId="17A3B893" w14:textId="77777777" w:rsidR="00400C0D" w:rsidRPr="00986392" w:rsidRDefault="00400C0D" w:rsidP="00400C0D">
            <w:pPr>
              <w:numPr>
                <w:ilvl w:val="0"/>
                <w:numId w:val="34"/>
              </w:numPr>
              <w:spacing w:after="0" w:line="240" w:lineRule="auto"/>
              <w:ind w:leftChars="460" w:left="1280"/>
              <w:jc w:val="both"/>
              <w:rPr>
                <w:szCs w:val="20"/>
                <w:lang w:eastAsia="zh-CN"/>
              </w:rPr>
            </w:pPr>
            <w:r w:rsidRPr="00986392">
              <w:rPr>
                <w:szCs w:val="20"/>
                <w:lang w:eastAsia="zh-CN"/>
              </w:rPr>
              <w:t>For supported M values &gt; 12</w:t>
            </w:r>
          </w:p>
          <w:p w14:paraId="7EECAC0D" w14:textId="77777777" w:rsidR="00400C0D" w:rsidRPr="00986392" w:rsidRDefault="00400C0D" w:rsidP="00400C0D">
            <w:pPr>
              <w:numPr>
                <w:ilvl w:val="1"/>
                <w:numId w:val="34"/>
              </w:numPr>
              <w:spacing w:after="0" w:line="240" w:lineRule="auto"/>
              <w:ind w:leftChars="820" w:left="2000"/>
              <w:jc w:val="both"/>
              <w:rPr>
                <w:strike/>
                <w:color w:val="0070C0"/>
                <w:szCs w:val="20"/>
                <w:lang w:eastAsia="zh-CN"/>
              </w:rPr>
            </w:pPr>
            <w:r w:rsidRPr="00986392">
              <w:rPr>
                <w:strike/>
                <w:color w:val="0070C0"/>
                <w:szCs w:val="20"/>
                <w:lang w:eastAsia="zh-CN"/>
              </w:rPr>
              <w:t xml:space="preserve">RAN1 will further down-select one from </w:t>
            </w:r>
            <w:r w:rsidRPr="00986392">
              <w:rPr>
                <w:rFonts w:hint="eastAsia"/>
                <w:strike/>
                <w:color w:val="0070C0"/>
                <w:szCs w:val="20"/>
                <w:lang w:eastAsia="zh-CN"/>
              </w:rPr>
              <w:t>t</w:t>
            </w:r>
            <w:r w:rsidRPr="00986392">
              <w:rPr>
                <w:strike/>
                <w:color w:val="0070C0"/>
                <w:szCs w:val="20"/>
                <w:lang w:eastAsia="zh-CN"/>
              </w:rPr>
              <w:t>he followings</w:t>
            </w:r>
          </w:p>
          <w:p w14:paraId="589167F5" w14:textId="77777777" w:rsidR="00400C0D" w:rsidRPr="00986392" w:rsidRDefault="00400C0D" w:rsidP="00400C0D">
            <w:pPr>
              <w:numPr>
                <w:ilvl w:val="2"/>
                <w:numId w:val="34"/>
              </w:numPr>
              <w:spacing w:after="0" w:line="240" w:lineRule="auto"/>
              <w:ind w:leftChars="1180" w:left="2720"/>
              <w:jc w:val="both"/>
              <w:rPr>
                <w:strike/>
                <w:color w:val="0070C0"/>
                <w:szCs w:val="20"/>
                <w:lang w:eastAsia="zh-CN"/>
              </w:rPr>
            </w:pPr>
            <w:r w:rsidRPr="00986392">
              <w:rPr>
                <w:strike/>
                <w:color w:val="0070C0"/>
                <w:szCs w:val="20"/>
                <w:lang w:eastAsia="zh-CN"/>
              </w:rPr>
              <w:t>Option 1: Candidate 3 of M2-1-1 (as per agreements from RAN1#120)</w:t>
            </w:r>
          </w:p>
          <w:p w14:paraId="5D4DF7F2" w14:textId="77777777" w:rsidR="00400C0D" w:rsidRPr="00E915BC" w:rsidRDefault="00400C0D" w:rsidP="00400C0D">
            <w:pPr>
              <w:numPr>
                <w:ilvl w:val="3"/>
                <w:numId w:val="34"/>
              </w:numPr>
              <w:spacing w:after="0" w:line="240" w:lineRule="auto"/>
              <w:ind w:leftChars="1540" w:left="3440"/>
              <w:jc w:val="both"/>
              <w:rPr>
                <w:strike/>
                <w:color w:val="0070C0"/>
                <w:szCs w:val="20"/>
              </w:rPr>
            </w:pPr>
            <w:r w:rsidRPr="00E915BC">
              <w:rPr>
                <w:strike/>
                <w:color w:val="0070C0"/>
                <w:szCs w:val="20"/>
              </w:rPr>
              <w:lastRenderedPageBreak/>
              <w:t>Insert padding chips only at the end OOK chips of OFDM symbol</w:t>
            </w:r>
          </w:p>
          <w:p w14:paraId="132DE5DE" w14:textId="77777777" w:rsidR="00400C0D" w:rsidRPr="00E915BC" w:rsidRDefault="00400C0D" w:rsidP="00400C0D">
            <w:pPr>
              <w:numPr>
                <w:ilvl w:val="4"/>
                <w:numId w:val="34"/>
              </w:numPr>
              <w:spacing w:after="0" w:line="240" w:lineRule="auto"/>
              <w:ind w:left="3960"/>
              <w:jc w:val="both"/>
              <w:rPr>
                <w:color w:val="0070C0"/>
                <w:szCs w:val="20"/>
                <w:lang w:eastAsia="zh-CN"/>
              </w:rPr>
            </w:pPr>
            <w:r w:rsidRPr="00E915BC">
              <w:rPr>
                <w:color w:val="0070C0"/>
                <w:szCs w:val="20"/>
                <w:lang w:eastAsia="zh-CN"/>
              </w:rPr>
              <w:t>The last 2 out of M OOK chips at the end of an OFDM symbol are always ‘ON’</w:t>
            </w:r>
          </w:p>
          <w:p w14:paraId="62D83F27" w14:textId="77777777" w:rsidR="00400C0D" w:rsidRPr="00986392" w:rsidRDefault="00400C0D" w:rsidP="00400C0D">
            <w:pPr>
              <w:numPr>
                <w:ilvl w:val="4"/>
                <w:numId w:val="34"/>
              </w:numPr>
              <w:spacing w:after="0" w:line="240" w:lineRule="auto"/>
              <w:ind w:left="3960"/>
              <w:jc w:val="both"/>
              <w:rPr>
                <w:color w:val="0070C0"/>
                <w:szCs w:val="20"/>
                <w:lang w:eastAsia="zh-CN"/>
              </w:rPr>
            </w:pPr>
            <w:r w:rsidRPr="00986392">
              <w:rPr>
                <w:color w:val="0070C0"/>
                <w:szCs w:val="20"/>
                <w:lang w:eastAsia="zh-CN"/>
              </w:rPr>
              <w:t>For the OFDM symbol contains CAP</w:t>
            </w:r>
          </w:p>
          <w:p w14:paraId="1CFB9C47" w14:textId="77777777" w:rsidR="00400C0D" w:rsidRPr="00986392" w:rsidRDefault="00400C0D" w:rsidP="00400C0D">
            <w:pPr>
              <w:numPr>
                <w:ilvl w:val="5"/>
                <w:numId w:val="34"/>
              </w:numPr>
              <w:spacing w:after="0" w:line="240" w:lineRule="auto"/>
              <w:ind w:left="4680"/>
              <w:jc w:val="both"/>
              <w:rPr>
                <w:color w:val="0070C0"/>
                <w:szCs w:val="20"/>
                <w:lang w:eastAsia="zh-CN"/>
              </w:rPr>
            </w:pPr>
            <w:r w:rsidRPr="00986392">
              <w:rPr>
                <w:color w:val="0070C0"/>
                <w:szCs w:val="20"/>
                <w:lang w:eastAsia="zh-CN"/>
              </w:rPr>
              <w:t>The last 2 out of M OOK chips at the end of the OFDM symbol are always ‘ON’</w:t>
            </w:r>
          </w:p>
          <w:p w14:paraId="7BA712DA" w14:textId="77777777" w:rsidR="00400C0D" w:rsidRPr="00986392" w:rsidRDefault="00400C0D" w:rsidP="00400C0D">
            <w:pPr>
              <w:numPr>
                <w:ilvl w:val="2"/>
                <w:numId w:val="34"/>
              </w:numPr>
              <w:spacing w:after="0" w:line="240" w:lineRule="auto"/>
              <w:ind w:leftChars="1180" w:left="2720"/>
              <w:jc w:val="both"/>
              <w:rPr>
                <w:strike/>
                <w:color w:val="0070C0"/>
                <w:szCs w:val="20"/>
                <w:lang w:eastAsia="zh-CN"/>
              </w:rPr>
            </w:pPr>
            <w:r w:rsidRPr="00986392">
              <w:rPr>
                <w:strike/>
                <w:color w:val="0070C0"/>
                <w:szCs w:val="20"/>
                <w:lang w:eastAsia="zh-CN"/>
              </w:rPr>
              <w:t>Option 3: RAN1 will not further pursue additional CP handling design</w:t>
            </w:r>
          </w:p>
          <w:p w14:paraId="7009EAF9" w14:textId="547D7221" w:rsidR="006C18E8" w:rsidRPr="00770E01" w:rsidRDefault="006C18E8" w:rsidP="001265E9">
            <w:pPr>
              <w:rPr>
                <w:sz w:val="15"/>
              </w:rPr>
            </w:pPr>
          </w:p>
        </w:tc>
      </w:tr>
    </w:tbl>
    <w:p w14:paraId="0CAA439F" w14:textId="71AA0F88" w:rsidR="005C604B" w:rsidRDefault="005C604B" w:rsidP="005515C2">
      <w:pPr>
        <w:jc w:val="both"/>
        <w:rPr>
          <w:szCs w:val="18"/>
          <w:lang w:eastAsia="zh-CN"/>
        </w:rPr>
      </w:pPr>
    </w:p>
    <w:p w14:paraId="7791965F" w14:textId="5BF656E8" w:rsidR="00770E01" w:rsidRDefault="000A6A2F" w:rsidP="00770E01">
      <w:pPr>
        <w:jc w:val="both"/>
        <w:rPr>
          <w:szCs w:val="18"/>
          <w:lang w:eastAsia="zh-CN"/>
        </w:rPr>
      </w:pPr>
      <w:r>
        <w:rPr>
          <w:szCs w:val="18"/>
          <w:lang w:eastAsia="zh-CN"/>
        </w:rPr>
        <w:t xml:space="preserve">The value of M will impact on the length of R2D chip duration, also R2D </w:t>
      </w:r>
      <w:proofErr w:type="spellStart"/>
      <w:r>
        <w:rPr>
          <w:szCs w:val="18"/>
          <w:lang w:eastAsia="zh-CN"/>
        </w:rPr>
        <w:t>postamble</w:t>
      </w:r>
      <w:proofErr w:type="spellEnd"/>
      <w:r>
        <w:rPr>
          <w:szCs w:val="18"/>
          <w:lang w:eastAsia="zh-CN"/>
        </w:rPr>
        <w:t xml:space="preserve"> related operation</w:t>
      </w:r>
      <w:r w:rsidR="00281B47">
        <w:rPr>
          <w:szCs w:val="18"/>
          <w:lang w:eastAsia="zh-CN"/>
        </w:rPr>
        <w:t xml:space="preserve">, CP handling and the minimum </w:t>
      </w:r>
      <w:proofErr w:type="gramStart"/>
      <w:r w:rsidR="00281B47" w:rsidRPr="005F6514">
        <w:rPr>
          <w:szCs w:val="20"/>
          <w:lang w:eastAsia="zh-CN"/>
        </w:rPr>
        <w:t>B</w:t>
      </w:r>
      <w:r w:rsidR="00281B47" w:rsidRPr="005F6514">
        <w:rPr>
          <w:szCs w:val="20"/>
          <w:vertAlign w:val="subscript"/>
          <w:lang w:eastAsia="zh-CN"/>
        </w:rPr>
        <w:t>tx,R</w:t>
      </w:r>
      <w:proofErr w:type="gramEnd"/>
      <w:r w:rsidR="00281B47" w:rsidRPr="005F6514">
        <w:rPr>
          <w:szCs w:val="20"/>
          <w:vertAlign w:val="subscript"/>
          <w:lang w:eastAsia="zh-CN"/>
        </w:rPr>
        <w:t>2D</w:t>
      </w:r>
      <w:r w:rsidR="00281B47" w:rsidRPr="005F6514">
        <w:rPr>
          <w:szCs w:val="20"/>
          <w:lang w:eastAsia="zh-CN"/>
        </w:rPr>
        <w:t xml:space="preserve"> # of PRBs</w:t>
      </w:r>
      <w:r w:rsidR="00281B47">
        <w:rPr>
          <w:szCs w:val="20"/>
          <w:lang w:eastAsia="zh-CN"/>
        </w:rPr>
        <w:t>. Therefore, RAN4 should discuss the proper value of M when defining PRDCH requirement</w:t>
      </w:r>
    </w:p>
    <w:p w14:paraId="2422BA3C" w14:textId="1D86A492" w:rsidR="00D25B54" w:rsidRDefault="00281B47" w:rsidP="005515C2">
      <w:pPr>
        <w:jc w:val="both"/>
        <w:rPr>
          <w:szCs w:val="20"/>
          <w:lang w:eastAsia="zh-CN"/>
        </w:rPr>
      </w:pPr>
      <w:r>
        <w:rPr>
          <w:b/>
          <w:lang w:eastAsia="zh-CN"/>
        </w:rPr>
        <w:t xml:space="preserve">Observation </w:t>
      </w:r>
      <w:r w:rsidR="00F32F65">
        <w:rPr>
          <w:b/>
          <w:lang w:eastAsia="zh-CN"/>
        </w:rPr>
        <w:t>3</w:t>
      </w:r>
      <w:r>
        <w:rPr>
          <w:b/>
          <w:lang w:eastAsia="zh-CN"/>
        </w:rPr>
        <w:t>:</w:t>
      </w:r>
      <w:r>
        <w:rPr>
          <w:b/>
          <w:bCs/>
          <w:lang w:eastAsia="zh-CN"/>
        </w:rPr>
        <w:t xml:space="preserve"> The value of M will impact on the length of R2D chip duration, R2D </w:t>
      </w:r>
      <w:proofErr w:type="spellStart"/>
      <w:r>
        <w:rPr>
          <w:b/>
          <w:bCs/>
          <w:lang w:eastAsia="zh-CN"/>
        </w:rPr>
        <w:t>postamble</w:t>
      </w:r>
      <w:proofErr w:type="spellEnd"/>
      <w:r>
        <w:rPr>
          <w:b/>
          <w:bCs/>
          <w:lang w:eastAsia="zh-CN"/>
        </w:rPr>
        <w:t xml:space="preserve"> related operation, CP handling and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w:t>
      </w:r>
    </w:p>
    <w:p w14:paraId="62D426B8" w14:textId="4B565D63" w:rsidR="00C63483" w:rsidRPr="001E4A50" w:rsidRDefault="00C63483" w:rsidP="005515C2">
      <w:pPr>
        <w:jc w:val="both"/>
        <w:rPr>
          <w:szCs w:val="20"/>
          <w:lang w:eastAsia="zh-CN"/>
        </w:rPr>
      </w:pPr>
      <w:r>
        <w:rPr>
          <w:szCs w:val="20"/>
          <w:lang w:eastAsia="zh-CN"/>
        </w:rPr>
        <w:t xml:space="preserve">Since RAN1 will not </w:t>
      </w:r>
      <w:r w:rsidR="0008260D">
        <w:rPr>
          <w:szCs w:val="20"/>
          <w:lang w:eastAsia="zh-CN"/>
        </w:rPr>
        <w:t>further pursue</w:t>
      </w:r>
      <w:r>
        <w:rPr>
          <w:szCs w:val="20"/>
          <w:lang w:eastAsia="zh-CN"/>
        </w:rPr>
        <w:t xml:space="preserve"> additional CP handling in case the supported M values is small than 12, and specify the solution for M value is large than 12. Based on </w:t>
      </w:r>
      <w:r w:rsidR="0008260D">
        <w:rPr>
          <w:szCs w:val="20"/>
          <w:lang w:eastAsia="zh-CN"/>
        </w:rPr>
        <w:t>agreed M values, M as 24 can be considered as starting point when defining PRDCH requirement.</w:t>
      </w:r>
    </w:p>
    <w:p w14:paraId="35C64F85" w14:textId="230EE2D3" w:rsidR="00F96C23" w:rsidRPr="0008260D" w:rsidRDefault="00046AA2" w:rsidP="006D773C">
      <w:pPr>
        <w:jc w:val="both"/>
        <w:rPr>
          <w:b/>
          <w:bCs/>
          <w:lang w:eastAsia="zh-CN"/>
        </w:rPr>
      </w:pPr>
      <w:r>
        <w:rPr>
          <w:b/>
          <w:lang w:eastAsia="zh-CN"/>
        </w:rPr>
        <w:t xml:space="preserve">Proposal </w:t>
      </w:r>
      <w:r w:rsidR="00722832">
        <w:rPr>
          <w:b/>
          <w:lang w:eastAsia="zh-CN"/>
        </w:rPr>
        <w:t>6</w:t>
      </w:r>
      <w:r>
        <w:rPr>
          <w:b/>
          <w:lang w:eastAsia="zh-CN"/>
        </w:rPr>
        <w:t>:</w:t>
      </w:r>
      <w:r>
        <w:rPr>
          <w:b/>
          <w:bCs/>
          <w:lang w:eastAsia="zh-CN"/>
        </w:rPr>
        <w:t xml:space="preserve"> </w:t>
      </w:r>
      <w:r w:rsidR="000A6A2F">
        <w:rPr>
          <w:b/>
          <w:bCs/>
          <w:lang w:eastAsia="zh-CN"/>
        </w:rPr>
        <w:t>RAN4 should discuss the proper value of M when defining PRDCH requirement</w:t>
      </w:r>
      <w:r w:rsidR="0008260D">
        <w:rPr>
          <w:b/>
          <w:bCs/>
          <w:lang w:eastAsia="zh-CN"/>
        </w:rPr>
        <w:t>, M as 24 can be considered as starting point.</w:t>
      </w:r>
    </w:p>
    <w:p w14:paraId="6D92F99F" w14:textId="202C5404" w:rsidR="00DB4CF6" w:rsidRDefault="00F443F8" w:rsidP="006D773C">
      <w:pPr>
        <w:jc w:val="both"/>
        <w:rPr>
          <w:b/>
          <w:lang w:eastAsia="zh-CN"/>
        </w:rPr>
      </w:pPr>
      <w:r>
        <w:rPr>
          <w:b/>
          <w:lang w:eastAsia="zh-CN"/>
        </w:rPr>
        <w:t>Repetition</w:t>
      </w:r>
    </w:p>
    <w:p w14:paraId="4E1DCB0B" w14:textId="0F6A73DC" w:rsidR="0086462F" w:rsidRDefault="00F443F8" w:rsidP="0086462F">
      <w:pPr>
        <w:jc w:val="both"/>
        <w:rPr>
          <w:szCs w:val="18"/>
          <w:lang w:eastAsia="zh-CN"/>
        </w:rPr>
      </w:pPr>
      <w:r>
        <w:rPr>
          <w:szCs w:val="18"/>
          <w:lang w:eastAsia="zh-CN"/>
        </w:rPr>
        <w:t xml:space="preserve">For the </w:t>
      </w:r>
      <w:r w:rsidR="0086462F">
        <w:rPr>
          <w:szCs w:val="18"/>
          <w:lang w:eastAsia="zh-CN"/>
        </w:rPr>
        <w:t xml:space="preserve">R2D transmission, the repetition is not supported in Rel-19 Ambient IoT. </w:t>
      </w:r>
      <w:r w:rsidR="0008260D">
        <w:rPr>
          <w:szCs w:val="18"/>
          <w:lang w:eastAsia="zh-CN"/>
        </w:rPr>
        <w:t>Therefore, there is no repetition when defining PR</w:t>
      </w:r>
      <w:r w:rsidR="008635B8">
        <w:rPr>
          <w:szCs w:val="18"/>
          <w:lang w:eastAsia="zh-CN"/>
        </w:rPr>
        <w:t>D</w:t>
      </w:r>
      <w:r w:rsidR="0008260D">
        <w:rPr>
          <w:szCs w:val="18"/>
          <w:lang w:eastAsia="zh-CN"/>
        </w:rPr>
        <w:t>CH</w:t>
      </w:r>
      <w:r w:rsidR="008635B8">
        <w:rPr>
          <w:szCs w:val="18"/>
          <w:lang w:eastAsia="zh-CN"/>
        </w:rPr>
        <w:t xml:space="preserve"> requirement </w:t>
      </w:r>
    </w:p>
    <w:p w14:paraId="10102895" w14:textId="5972644C" w:rsidR="008635B8" w:rsidRPr="008635B8" w:rsidRDefault="008635B8" w:rsidP="0086462F">
      <w:pPr>
        <w:jc w:val="both"/>
        <w:rPr>
          <w:b/>
          <w:bCs/>
          <w:lang w:eastAsia="zh-CN"/>
        </w:rPr>
      </w:pPr>
      <w:r>
        <w:rPr>
          <w:b/>
          <w:lang w:eastAsia="zh-CN"/>
        </w:rPr>
        <w:t xml:space="preserve">Proposal </w:t>
      </w:r>
      <w:r w:rsidR="00722832">
        <w:rPr>
          <w:b/>
          <w:lang w:eastAsia="zh-CN"/>
        </w:rPr>
        <w:t>7</w:t>
      </w:r>
      <w:r>
        <w:rPr>
          <w:b/>
          <w:lang w:eastAsia="zh-CN"/>
        </w:rPr>
        <w:t>:</w:t>
      </w:r>
      <w:r>
        <w:rPr>
          <w:b/>
          <w:bCs/>
          <w:lang w:eastAsia="zh-CN"/>
        </w:rPr>
        <w:t xml:space="preserve"> No repetition when defining PRDCH requirement</w:t>
      </w:r>
    </w:p>
    <w:p w14:paraId="7B530AF6" w14:textId="356411B0" w:rsidR="0086462F" w:rsidRDefault="0086462F" w:rsidP="0086462F">
      <w:pPr>
        <w:jc w:val="both"/>
        <w:rPr>
          <w:b/>
          <w:lang w:eastAsia="zh-CN"/>
        </w:rPr>
      </w:pPr>
      <w:r>
        <w:rPr>
          <w:b/>
          <w:lang w:eastAsia="zh-CN"/>
        </w:rPr>
        <w:t>Chanel coding and CRC</w:t>
      </w:r>
    </w:p>
    <w:p w14:paraId="5B076F18" w14:textId="77ECC1D0" w:rsidR="0086462F" w:rsidRDefault="00B82FD6" w:rsidP="0086462F">
      <w:pPr>
        <w:jc w:val="both"/>
        <w:rPr>
          <w:szCs w:val="18"/>
          <w:lang w:eastAsia="zh-CN"/>
        </w:rPr>
      </w:pPr>
      <w:r>
        <w:rPr>
          <w:szCs w:val="18"/>
          <w:lang w:eastAsia="zh-CN"/>
        </w:rPr>
        <w:t>For the R2D transmission, FEC is not supported</w:t>
      </w:r>
      <w:r w:rsidR="008F616E">
        <w:rPr>
          <w:szCs w:val="18"/>
          <w:lang w:eastAsia="zh-CN"/>
        </w:rPr>
        <w:t xml:space="preserve"> in RAN1. Regarding the CRC bit. RAN1 concluded that the generator </w:t>
      </w:r>
      <w:r w:rsidR="008F616E" w:rsidRPr="008F616E">
        <w:rPr>
          <w:szCs w:val="18"/>
          <w:lang w:eastAsia="zh-CN"/>
        </w:rPr>
        <w:t>polynomials in TS 38.212 for 6-bit CRC and 16-bit CRC are reused for Ambient IoT.</w:t>
      </w:r>
      <w:r w:rsidR="008F616E">
        <w:rPr>
          <w:szCs w:val="18"/>
          <w:lang w:eastAsia="zh-CN"/>
        </w:rPr>
        <w:t xml:space="preserve"> Pending on the number of information bits, the number of CRC bit is selected differently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F616E" w:rsidRPr="002530B4" w14:paraId="4395DB41" w14:textId="77777777" w:rsidTr="004B40A2">
        <w:trPr>
          <w:trHeight w:val="557"/>
        </w:trPr>
        <w:tc>
          <w:tcPr>
            <w:tcW w:w="9360" w:type="dxa"/>
            <w:shd w:val="clear" w:color="auto" w:fill="auto"/>
          </w:tcPr>
          <w:p w14:paraId="44780618" w14:textId="77777777" w:rsidR="008F616E" w:rsidRDefault="008F616E" w:rsidP="004B40A2">
            <w:pPr>
              <w:rPr>
                <w:b/>
                <w:bCs/>
              </w:rPr>
            </w:pPr>
            <w:r w:rsidRPr="00DB179A">
              <w:rPr>
                <w:b/>
                <w:bCs/>
                <w:highlight w:val="green"/>
              </w:rPr>
              <w:t>Agreement</w:t>
            </w:r>
          </w:p>
          <w:p w14:paraId="5AC05B5D" w14:textId="77777777" w:rsidR="008F616E" w:rsidRDefault="008F616E" w:rsidP="008F616E">
            <w:pPr>
              <w:pStyle w:val="ab"/>
              <w:numPr>
                <w:ilvl w:val="0"/>
                <w:numId w:val="32"/>
              </w:numPr>
              <w:autoSpaceDE w:val="0"/>
              <w:autoSpaceDN w:val="0"/>
              <w:adjustRightInd w:val="0"/>
              <w:snapToGrid w:val="0"/>
              <w:jc w:val="both"/>
            </w:pPr>
            <w:r w:rsidRPr="008F616E">
              <w:rPr>
                <w:rFonts w:hint="eastAsia"/>
              </w:rPr>
              <w:t>When CRC is attached to a PRDCH or PDRCH transmission, when the number of information bits is ≤ 24 bits, CRC-6 is used. Otherwise, when the number of information bits is &gt; 24 bits, CRC-16 is used.</w:t>
            </w:r>
          </w:p>
          <w:p w14:paraId="330435EF" w14:textId="07DED520" w:rsidR="008F616E" w:rsidRPr="00DF30A3" w:rsidRDefault="008F616E" w:rsidP="008F616E">
            <w:pPr>
              <w:pStyle w:val="ab"/>
              <w:numPr>
                <w:ilvl w:val="0"/>
                <w:numId w:val="32"/>
              </w:numPr>
              <w:autoSpaceDE w:val="0"/>
              <w:autoSpaceDN w:val="0"/>
              <w:adjustRightInd w:val="0"/>
              <w:snapToGrid w:val="0"/>
              <w:jc w:val="both"/>
            </w:pPr>
            <w:r>
              <w:rPr>
                <w:rFonts w:eastAsiaTheme="minorEastAsia"/>
                <w:lang w:eastAsia="zh-CN"/>
              </w:rPr>
              <w:t>For attaching the CRC, the parity bits are appended to the end of the input bits, according to the order in TS 38.212</w:t>
            </w:r>
          </w:p>
        </w:tc>
      </w:tr>
    </w:tbl>
    <w:p w14:paraId="50D4337C" w14:textId="34818271" w:rsidR="008F616E" w:rsidRDefault="008F616E" w:rsidP="0086462F">
      <w:pPr>
        <w:jc w:val="both"/>
        <w:rPr>
          <w:b/>
          <w:lang w:eastAsia="zh-CN"/>
        </w:rPr>
      </w:pPr>
    </w:p>
    <w:p w14:paraId="6775F76C" w14:textId="4B030E2D" w:rsidR="008F616E" w:rsidRPr="000739DD" w:rsidRDefault="000739DD" w:rsidP="0086462F">
      <w:pPr>
        <w:jc w:val="both"/>
        <w:rPr>
          <w:b/>
          <w:bCs/>
          <w:lang w:eastAsia="zh-CN"/>
        </w:rPr>
      </w:pPr>
      <w:r>
        <w:rPr>
          <w:b/>
          <w:lang w:eastAsia="zh-CN"/>
        </w:rPr>
        <w:t xml:space="preserve">Observation </w:t>
      </w:r>
      <w:r w:rsidR="00F32F65">
        <w:rPr>
          <w:b/>
          <w:lang w:eastAsia="zh-CN"/>
        </w:rPr>
        <w:t>4</w:t>
      </w:r>
      <w:r>
        <w:rPr>
          <w:b/>
          <w:lang w:eastAsia="zh-CN"/>
        </w:rPr>
        <w:t>:</w:t>
      </w:r>
      <w:r>
        <w:rPr>
          <w:b/>
          <w:bCs/>
          <w:lang w:eastAsia="zh-CN"/>
        </w:rPr>
        <w:t xml:space="preserve">  Both 6-bit CRC and 16-bit CRC can be supported for PRDCH transmission </w:t>
      </w:r>
    </w:p>
    <w:p w14:paraId="6D6C4811" w14:textId="0FF1CE9C" w:rsidR="00AE34DA" w:rsidRPr="00AE34DA" w:rsidRDefault="00AE34DA" w:rsidP="00F443F8">
      <w:pPr>
        <w:jc w:val="both"/>
        <w:rPr>
          <w:szCs w:val="18"/>
          <w:lang w:eastAsia="zh-CN"/>
        </w:rPr>
      </w:pPr>
      <w:r>
        <w:rPr>
          <w:szCs w:val="18"/>
          <w:lang w:eastAsia="zh-CN"/>
        </w:rPr>
        <w:t>As proposed, we prefer to consider M as 24 for starting point, we think we can select the number of information bits is larger than 24 bits, the related 16-bis CRC bit can be considered.</w:t>
      </w:r>
    </w:p>
    <w:p w14:paraId="45F58E81" w14:textId="5B339CB0" w:rsidR="0086462F" w:rsidRPr="001E4A50" w:rsidRDefault="008F616E" w:rsidP="00F443F8">
      <w:pPr>
        <w:jc w:val="both"/>
        <w:rPr>
          <w:b/>
          <w:lang w:eastAsia="zh-CN"/>
        </w:rPr>
      </w:pPr>
      <w:r>
        <w:rPr>
          <w:b/>
          <w:lang w:eastAsia="zh-CN"/>
        </w:rPr>
        <w:t xml:space="preserve">Proposal </w:t>
      </w:r>
      <w:r w:rsidR="00722832">
        <w:rPr>
          <w:b/>
          <w:lang w:eastAsia="zh-CN"/>
        </w:rPr>
        <w:t>8</w:t>
      </w:r>
      <w:r>
        <w:rPr>
          <w:b/>
          <w:lang w:eastAsia="zh-CN"/>
        </w:rPr>
        <w:t>:</w:t>
      </w:r>
      <w:r>
        <w:rPr>
          <w:b/>
          <w:bCs/>
          <w:lang w:eastAsia="zh-CN"/>
        </w:rPr>
        <w:t xml:space="preserve"> </w:t>
      </w:r>
      <w:r w:rsidR="00AE34DA">
        <w:rPr>
          <w:b/>
          <w:bCs/>
          <w:lang w:eastAsia="zh-CN"/>
        </w:rPr>
        <w:t xml:space="preserve"> Consider the number of 16-bits CRC</w:t>
      </w:r>
      <w:r w:rsidR="008635B8">
        <w:rPr>
          <w:b/>
          <w:bCs/>
          <w:lang w:eastAsia="zh-CN"/>
        </w:rPr>
        <w:t xml:space="preserve"> as starting point</w:t>
      </w:r>
      <w:r w:rsidR="00AE34DA">
        <w:rPr>
          <w:b/>
          <w:bCs/>
          <w:lang w:eastAsia="zh-CN"/>
        </w:rPr>
        <w:t xml:space="preserve"> when defining PRDCH requirement.</w:t>
      </w:r>
    </w:p>
    <w:p w14:paraId="5CB2B055" w14:textId="4A0FDCEB" w:rsidR="003B6E3C" w:rsidRDefault="003B6E3C" w:rsidP="003B6E3C">
      <w:pPr>
        <w:jc w:val="both"/>
        <w:rPr>
          <w:b/>
          <w:lang w:eastAsia="zh-CN"/>
        </w:rPr>
      </w:pPr>
      <w:r>
        <w:rPr>
          <w:b/>
          <w:lang w:eastAsia="zh-CN"/>
        </w:rPr>
        <w:t>R2D line coding</w:t>
      </w:r>
    </w:p>
    <w:p w14:paraId="738FB4D0" w14:textId="51B2E52B" w:rsidR="008D63B3" w:rsidRDefault="003B6E3C" w:rsidP="003B6E3C">
      <w:pPr>
        <w:jc w:val="both"/>
        <w:rPr>
          <w:szCs w:val="18"/>
          <w:lang w:eastAsia="zh-CN"/>
        </w:rPr>
      </w:pPr>
      <w:r>
        <w:rPr>
          <w:szCs w:val="18"/>
          <w:lang w:eastAsia="zh-CN"/>
        </w:rPr>
        <w:t>For the R2D transmission, the Manchester encoding was applied, where the bit-to-chip mapping as: bit 0 to chips {0, 1}</w:t>
      </w:r>
      <w:r w:rsidR="008D63B3">
        <w:rPr>
          <w:szCs w:val="18"/>
          <w:lang w:eastAsia="zh-CN"/>
        </w:rPr>
        <w:t>, RAN4 will follow the R2D line coding to define the related PRDCH requirement.</w:t>
      </w:r>
    </w:p>
    <w:p w14:paraId="2553865A" w14:textId="7DDF2BF6" w:rsidR="008D63B3" w:rsidRPr="001E4A50" w:rsidRDefault="008D63B3" w:rsidP="008D63B3">
      <w:pPr>
        <w:jc w:val="both"/>
        <w:rPr>
          <w:b/>
          <w:lang w:eastAsia="zh-CN"/>
        </w:rPr>
      </w:pPr>
      <w:r>
        <w:rPr>
          <w:b/>
          <w:lang w:eastAsia="zh-CN"/>
        </w:rPr>
        <w:t xml:space="preserve">Proposal </w:t>
      </w:r>
      <w:r w:rsidR="00722832">
        <w:rPr>
          <w:b/>
          <w:lang w:eastAsia="zh-CN"/>
        </w:rPr>
        <w:t>9</w:t>
      </w:r>
      <w:r>
        <w:rPr>
          <w:b/>
          <w:lang w:eastAsia="zh-CN"/>
        </w:rPr>
        <w:t>:</w:t>
      </w:r>
      <w:r>
        <w:rPr>
          <w:b/>
          <w:bCs/>
          <w:lang w:eastAsia="zh-CN"/>
        </w:rPr>
        <w:t xml:space="preserve">  RAN4 will follow the R2D line coding to define the corresponding PRDCH requirement.</w:t>
      </w:r>
    </w:p>
    <w:p w14:paraId="0D515DC5" w14:textId="4BA272C5" w:rsidR="002301D0" w:rsidRDefault="002301D0" w:rsidP="002301D0">
      <w:pPr>
        <w:jc w:val="both"/>
        <w:rPr>
          <w:b/>
          <w:lang w:eastAsia="zh-CN"/>
        </w:rPr>
      </w:pPr>
      <w:r>
        <w:rPr>
          <w:b/>
          <w:lang w:eastAsia="zh-CN"/>
        </w:rPr>
        <w:lastRenderedPageBreak/>
        <w:t>Maximum TBS</w:t>
      </w:r>
    </w:p>
    <w:p w14:paraId="4556EABC" w14:textId="4AB86CD1" w:rsidR="002301D0" w:rsidRDefault="002301D0" w:rsidP="002301D0">
      <w:pPr>
        <w:jc w:val="both"/>
        <w:rPr>
          <w:szCs w:val="18"/>
          <w:lang w:eastAsia="zh-CN"/>
        </w:rPr>
      </w:pPr>
      <w:r>
        <w:rPr>
          <w:szCs w:val="18"/>
          <w:lang w:eastAsia="zh-CN"/>
        </w:rPr>
        <w:t xml:space="preserve">For the </w:t>
      </w:r>
      <w:r w:rsidR="003B6E3C">
        <w:rPr>
          <w:szCs w:val="18"/>
          <w:lang w:eastAsia="zh-CN"/>
        </w:rPr>
        <w:t>R2D</w:t>
      </w:r>
      <w:r>
        <w:rPr>
          <w:szCs w:val="18"/>
          <w:lang w:eastAsia="zh-CN"/>
        </w:rPr>
        <w:t xml:space="preserve"> transmission, the maximum number of TBS is equal to the </w:t>
      </w:r>
      <w:r w:rsidR="00021D76">
        <w:rPr>
          <w:szCs w:val="18"/>
          <w:lang w:eastAsia="zh-CN"/>
        </w:rPr>
        <w:t>maximum message</w:t>
      </w:r>
      <w:r w:rsidR="001E6A24">
        <w:rPr>
          <w:szCs w:val="18"/>
          <w:lang w:eastAsia="zh-CN"/>
        </w:rPr>
        <w:t xml:space="preserve"> size of 1000 bits for A-IoT</w:t>
      </w:r>
      <w:r w:rsidR="003B6E3C">
        <w:rPr>
          <w:szCs w:val="18"/>
          <w:lang w:eastAsia="zh-CN"/>
        </w:rPr>
        <w:t xml:space="preserve"> device</w:t>
      </w:r>
      <w:r w:rsidR="00927C9E">
        <w:rPr>
          <w:szCs w:val="18"/>
          <w:lang w:eastAsia="zh-CN"/>
        </w:rPr>
        <w:t>.</w:t>
      </w:r>
      <w:r w:rsidR="008635B8">
        <w:rPr>
          <w:szCs w:val="18"/>
          <w:lang w:eastAsia="zh-CN"/>
        </w:rPr>
        <w:t xml:space="preserve"> </w:t>
      </w:r>
      <w:r w:rsidR="00927C9E">
        <w:rPr>
          <w:szCs w:val="18"/>
          <w:lang w:eastAsia="zh-CN"/>
        </w:rPr>
        <w:t>P</w:t>
      </w:r>
      <w:r w:rsidR="008635B8">
        <w:rPr>
          <w:szCs w:val="18"/>
          <w:lang w:eastAsia="zh-CN"/>
        </w:rPr>
        <w:t>ending on configurated bandwidth and M</w:t>
      </w:r>
      <w:r w:rsidR="008D63B3">
        <w:rPr>
          <w:szCs w:val="18"/>
          <w:lang w:eastAsia="zh-CN"/>
        </w:rPr>
        <w:t xml:space="preserve">, RAN4 should further discuss the number of TBS used for defining PRDCH demodulation requirement. </w:t>
      </w:r>
    </w:p>
    <w:p w14:paraId="3219C895" w14:textId="190F4802" w:rsidR="002301D0" w:rsidRPr="00766DFC" w:rsidRDefault="00021D76" w:rsidP="002301D0">
      <w:pPr>
        <w:jc w:val="both"/>
        <w:rPr>
          <w:b/>
          <w:bCs/>
          <w:lang w:eastAsia="zh-CN"/>
        </w:rPr>
      </w:pPr>
      <w:r>
        <w:rPr>
          <w:b/>
          <w:lang w:eastAsia="zh-CN"/>
        </w:rPr>
        <w:t xml:space="preserve">Proposal </w:t>
      </w:r>
      <w:r w:rsidR="001E10CC">
        <w:rPr>
          <w:b/>
          <w:lang w:eastAsia="zh-CN"/>
        </w:rPr>
        <w:t>10</w:t>
      </w:r>
      <w:r>
        <w:rPr>
          <w:b/>
          <w:lang w:eastAsia="zh-CN"/>
        </w:rPr>
        <w:t>:</w:t>
      </w:r>
      <w:r>
        <w:rPr>
          <w:b/>
          <w:bCs/>
          <w:lang w:eastAsia="zh-CN"/>
        </w:rPr>
        <w:t xml:space="preserve"> RAN4 should further </w:t>
      </w:r>
      <w:r w:rsidR="003B6E3C">
        <w:rPr>
          <w:b/>
          <w:bCs/>
          <w:lang w:eastAsia="zh-CN"/>
        </w:rPr>
        <w:t>discuss</w:t>
      </w:r>
      <w:r>
        <w:rPr>
          <w:b/>
          <w:bCs/>
          <w:lang w:eastAsia="zh-CN"/>
        </w:rPr>
        <w:t xml:space="preserve"> the number of TBS used for defining </w:t>
      </w:r>
      <w:r w:rsidR="003B6E3C">
        <w:rPr>
          <w:b/>
          <w:bCs/>
          <w:lang w:eastAsia="zh-CN"/>
        </w:rPr>
        <w:t>PRDCH demodulation</w:t>
      </w:r>
      <w:r>
        <w:rPr>
          <w:b/>
          <w:bCs/>
          <w:lang w:eastAsia="zh-CN"/>
        </w:rPr>
        <w:t xml:space="preserve"> requirement </w:t>
      </w:r>
    </w:p>
    <w:p w14:paraId="50387976" w14:textId="70AF56B3" w:rsidR="00021D76" w:rsidRDefault="00021D76" w:rsidP="00021D76">
      <w:pPr>
        <w:jc w:val="both"/>
        <w:rPr>
          <w:b/>
          <w:lang w:eastAsia="zh-CN"/>
        </w:rPr>
      </w:pPr>
      <w:r>
        <w:rPr>
          <w:b/>
          <w:lang w:eastAsia="zh-CN"/>
        </w:rPr>
        <w:t>Channel Bandwi</w:t>
      </w:r>
      <w:r w:rsidR="00A5663D">
        <w:rPr>
          <w:b/>
          <w:lang w:eastAsia="zh-CN"/>
        </w:rPr>
        <w:t>d</w:t>
      </w:r>
      <w:r>
        <w:rPr>
          <w:b/>
          <w:lang w:eastAsia="zh-CN"/>
        </w:rPr>
        <w:t>th</w:t>
      </w:r>
    </w:p>
    <w:p w14:paraId="359E4B00" w14:textId="5FA18FEF" w:rsidR="003B6E3C" w:rsidRDefault="003B6E3C" w:rsidP="003B6E3C">
      <w:pPr>
        <w:jc w:val="both"/>
        <w:rPr>
          <w:szCs w:val="18"/>
          <w:lang w:eastAsia="zh-CN"/>
        </w:rPr>
      </w:pPr>
      <w:r>
        <w:rPr>
          <w:szCs w:val="18"/>
          <w:lang w:eastAsia="zh-CN"/>
        </w:rPr>
        <w:t xml:space="preserve">For the R2D transmission, </w:t>
      </w:r>
      <w:r w:rsidR="00AE34DA">
        <w:rPr>
          <w:szCs w:val="18"/>
          <w:lang w:eastAsia="zh-CN"/>
        </w:rPr>
        <w:t xml:space="preserve">the following is the </w:t>
      </w:r>
      <w:r w:rsidR="006C0DD6">
        <w:rPr>
          <w:szCs w:val="18"/>
          <w:lang w:eastAsia="zh-CN"/>
        </w:rPr>
        <w:t>minimum of PRB and associated with M value as indicated in the TR 38.769</w:t>
      </w:r>
    </w:p>
    <w:p w14:paraId="541BAE99" w14:textId="13D9C1CA" w:rsidR="005E2FAF" w:rsidRPr="005E2FAF" w:rsidRDefault="005E2FAF" w:rsidP="005E2FAF">
      <w:pPr>
        <w:jc w:val="center"/>
        <w:rPr>
          <w:lang w:eastAsia="zh-CN"/>
        </w:rPr>
      </w:pPr>
      <w:r>
        <w:rPr>
          <w:lang w:eastAsia="zh-CN"/>
        </w:rPr>
        <w:t xml:space="preserve">Table 2: Mapping of minimum of PRB and associated with M value </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3B6E3C" w:rsidRPr="00E7542B" w14:paraId="01C48DC7" w14:textId="77777777" w:rsidTr="004B40A2">
        <w:trPr>
          <w:jc w:val="center"/>
        </w:trPr>
        <w:tc>
          <w:tcPr>
            <w:tcW w:w="694" w:type="dxa"/>
            <w:shd w:val="clear" w:color="auto" w:fill="D0CECE"/>
            <w:vAlign w:val="center"/>
          </w:tcPr>
          <w:p w14:paraId="50118CF0" w14:textId="77777777" w:rsidR="003B6E3C" w:rsidRPr="00E7542B" w:rsidRDefault="003B6E3C" w:rsidP="004B40A2">
            <w:pPr>
              <w:keepNext/>
              <w:keepLines/>
              <w:spacing w:after="0"/>
              <w:jc w:val="center"/>
              <w:rPr>
                <w:rFonts w:eastAsia="等线"/>
                <w:b/>
                <w:i/>
                <w:iCs/>
                <w:sz w:val="18"/>
                <w:lang w:eastAsia="zh-CN"/>
              </w:rPr>
            </w:pPr>
            <w:r w:rsidRPr="00E7542B">
              <w:rPr>
                <w:rFonts w:eastAsia="等线"/>
                <w:b/>
                <w:i/>
                <w:iCs/>
                <w:sz w:val="18"/>
                <w:lang w:eastAsia="zh-CN"/>
              </w:rPr>
              <w:t>M</w:t>
            </w:r>
          </w:p>
        </w:tc>
        <w:tc>
          <w:tcPr>
            <w:tcW w:w="2552" w:type="dxa"/>
            <w:shd w:val="clear" w:color="auto" w:fill="D0CECE"/>
          </w:tcPr>
          <w:p w14:paraId="4C58B27F" w14:textId="77777777" w:rsidR="003B6E3C" w:rsidRPr="00E7542B" w:rsidRDefault="003B6E3C" w:rsidP="004B40A2">
            <w:pPr>
              <w:keepNext/>
              <w:keepLines/>
              <w:spacing w:after="0"/>
              <w:jc w:val="center"/>
              <w:rPr>
                <w:rFonts w:eastAsia="等线"/>
                <w:b/>
                <w:sz w:val="18"/>
                <w:lang w:eastAsia="zh-CN"/>
              </w:rPr>
            </w:pPr>
            <w:r w:rsidRPr="00E7542B">
              <w:rPr>
                <w:rFonts w:eastAsia="等线"/>
                <w:b/>
                <w:sz w:val="18"/>
                <w:lang w:eastAsia="zh-CN"/>
              </w:rPr>
              <w:t xml:space="preserve">Minimum </w:t>
            </w:r>
            <w:proofErr w:type="gramStart"/>
            <w:r w:rsidRPr="00E7542B">
              <w:rPr>
                <w:rFonts w:eastAsia="等线"/>
                <w:b/>
                <w:i/>
                <w:iCs/>
                <w:sz w:val="18"/>
                <w:lang w:eastAsia="zh-CN"/>
              </w:rPr>
              <w:t>B</w:t>
            </w:r>
            <w:r w:rsidRPr="00E7542B">
              <w:rPr>
                <w:rFonts w:eastAsia="等线"/>
                <w:b/>
                <w:sz w:val="18"/>
                <w:vertAlign w:val="subscript"/>
                <w:lang w:eastAsia="zh-CN"/>
              </w:rPr>
              <w:t>tx,R</w:t>
            </w:r>
            <w:proofErr w:type="gramEnd"/>
            <w:r w:rsidRPr="00E7542B">
              <w:rPr>
                <w:rFonts w:eastAsia="等线"/>
                <w:b/>
                <w:sz w:val="18"/>
                <w:vertAlign w:val="subscript"/>
                <w:lang w:eastAsia="zh-CN"/>
              </w:rPr>
              <w:t>2D</w:t>
            </w:r>
            <w:r w:rsidRPr="00E7542B">
              <w:rPr>
                <w:rFonts w:eastAsia="等线"/>
                <w:b/>
                <w:sz w:val="18"/>
                <w:lang w:eastAsia="zh-CN"/>
              </w:rPr>
              <w:t xml:space="preserve"> # of PRBs</w:t>
            </w:r>
          </w:p>
        </w:tc>
      </w:tr>
      <w:tr w:rsidR="003B6E3C" w:rsidRPr="00E7542B" w14:paraId="5294E35A" w14:textId="77777777" w:rsidTr="004B40A2">
        <w:trPr>
          <w:jc w:val="center"/>
        </w:trPr>
        <w:tc>
          <w:tcPr>
            <w:tcW w:w="694" w:type="dxa"/>
            <w:shd w:val="clear" w:color="auto" w:fill="D0CECE"/>
            <w:vAlign w:val="center"/>
          </w:tcPr>
          <w:p w14:paraId="6C7FC463" w14:textId="77777777" w:rsidR="003B6E3C" w:rsidRPr="00E7542B" w:rsidRDefault="003B6E3C" w:rsidP="004B40A2">
            <w:pPr>
              <w:widowControl w:val="0"/>
              <w:spacing w:after="0"/>
              <w:jc w:val="center"/>
              <w:rPr>
                <w:rFonts w:eastAsia="等线"/>
                <w:b/>
                <w:bCs/>
                <w:sz w:val="18"/>
                <w:lang w:eastAsia="zh-CN"/>
              </w:rPr>
            </w:pPr>
            <w:r w:rsidRPr="00E7542B">
              <w:rPr>
                <w:rFonts w:eastAsia="等线"/>
                <w:b/>
                <w:bCs/>
                <w:sz w:val="18"/>
                <w:lang w:eastAsia="zh-CN"/>
              </w:rPr>
              <w:t>1</w:t>
            </w:r>
          </w:p>
        </w:tc>
        <w:tc>
          <w:tcPr>
            <w:tcW w:w="2552" w:type="dxa"/>
            <w:shd w:val="clear" w:color="auto" w:fill="auto"/>
          </w:tcPr>
          <w:p w14:paraId="7C9DF38A" w14:textId="77777777" w:rsidR="003B6E3C" w:rsidRPr="00E7542B" w:rsidRDefault="003B6E3C" w:rsidP="004B40A2">
            <w:pPr>
              <w:widowControl w:val="0"/>
              <w:spacing w:after="0"/>
              <w:jc w:val="center"/>
              <w:rPr>
                <w:rFonts w:eastAsia="等线"/>
                <w:sz w:val="18"/>
                <w:lang w:eastAsia="zh-CN"/>
              </w:rPr>
            </w:pPr>
            <w:r w:rsidRPr="00E7542B">
              <w:rPr>
                <w:rFonts w:eastAsia="等线"/>
                <w:sz w:val="18"/>
                <w:lang w:eastAsia="zh-CN"/>
              </w:rPr>
              <w:t>1</w:t>
            </w:r>
          </w:p>
        </w:tc>
      </w:tr>
      <w:tr w:rsidR="003B6E3C" w:rsidRPr="00E7542B" w14:paraId="675E6F81" w14:textId="77777777" w:rsidTr="004B40A2">
        <w:trPr>
          <w:jc w:val="center"/>
        </w:trPr>
        <w:tc>
          <w:tcPr>
            <w:tcW w:w="694" w:type="dxa"/>
            <w:shd w:val="clear" w:color="auto" w:fill="D0CECE"/>
            <w:vAlign w:val="center"/>
          </w:tcPr>
          <w:p w14:paraId="34E2D507" w14:textId="77777777" w:rsidR="003B6E3C" w:rsidRPr="006C1E1E" w:rsidRDefault="003B6E3C" w:rsidP="004B40A2">
            <w:pPr>
              <w:widowControl w:val="0"/>
              <w:spacing w:after="0"/>
              <w:jc w:val="center"/>
              <w:rPr>
                <w:rFonts w:eastAsia="等线"/>
                <w:b/>
                <w:bCs/>
                <w:sz w:val="18"/>
                <w:highlight w:val="yellow"/>
                <w:lang w:eastAsia="zh-CN"/>
              </w:rPr>
            </w:pPr>
            <w:r w:rsidRPr="006C1E1E">
              <w:rPr>
                <w:rFonts w:eastAsia="等线"/>
                <w:b/>
                <w:bCs/>
                <w:sz w:val="18"/>
                <w:highlight w:val="yellow"/>
                <w:lang w:eastAsia="zh-CN"/>
              </w:rPr>
              <w:t>2</w:t>
            </w:r>
          </w:p>
        </w:tc>
        <w:tc>
          <w:tcPr>
            <w:tcW w:w="2552" w:type="dxa"/>
            <w:shd w:val="clear" w:color="auto" w:fill="auto"/>
          </w:tcPr>
          <w:p w14:paraId="7D134581" w14:textId="77777777" w:rsidR="003B6E3C" w:rsidRPr="006C1E1E" w:rsidRDefault="003B6E3C" w:rsidP="004B40A2">
            <w:pPr>
              <w:widowControl w:val="0"/>
              <w:spacing w:after="0"/>
              <w:jc w:val="center"/>
              <w:rPr>
                <w:rFonts w:eastAsia="等线"/>
                <w:sz w:val="18"/>
                <w:highlight w:val="yellow"/>
                <w:lang w:eastAsia="zh-CN"/>
              </w:rPr>
            </w:pPr>
            <w:r w:rsidRPr="006C1E1E">
              <w:rPr>
                <w:rFonts w:eastAsia="等线"/>
                <w:sz w:val="18"/>
                <w:highlight w:val="yellow"/>
                <w:lang w:eastAsia="zh-CN"/>
              </w:rPr>
              <w:t>1</w:t>
            </w:r>
          </w:p>
        </w:tc>
      </w:tr>
      <w:tr w:rsidR="003B6E3C" w:rsidRPr="00E7542B" w14:paraId="149B6560" w14:textId="77777777" w:rsidTr="004B40A2">
        <w:trPr>
          <w:jc w:val="center"/>
        </w:trPr>
        <w:tc>
          <w:tcPr>
            <w:tcW w:w="694" w:type="dxa"/>
            <w:shd w:val="clear" w:color="auto" w:fill="D0CECE"/>
            <w:vAlign w:val="center"/>
          </w:tcPr>
          <w:p w14:paraId="2CE89BA1" w14:textId="77777777" w:rsidR="003B6E3C" w:rsidRPr="00E7542B" w:rsidRDefault="003B6E3C" w:rsidP="004B40A2">
            <w:pPr>
              <w:widowControl w:val="0"/>
              <w:spacing w:after="0"/>
              <w:jc w:val="center"/>
              <w:rPr>
                <w:rFonts w:eastAsia="等线"/>
                <w:b/>
                <w:bCs/>
                <w:sz w:val="18"/>
                <w:lang w:eastAsia="zh-CN"/>
              </w:rPr>
            </w:pPr>
            <w:r w:rsidRPr="00E7542B">
              <w:rPr>
                <w:rFonts w:eastAsia="等线"/>
                <w:b/>
                <w:bCs/>
                <w:sz w:val="18"/>
                <w:lang w:eastAsia="zh-CN"/>
              </w:rPr>
              <w:t>4</w:t>
            </w:r>
          </w:p>
        </w:tc>
        <w:tc>
          <w:tcPr>
            <w:tcW w:w="2552" w:type="dxa"/>
            <w:shd w:val="clear" w:color="auto" w:fill="auto"/>
          </w:tcPr>
          <w:p w14:paraId="72A73B50" w14:textId="77777777" w:rsidR="003B6E3C" w:rsidRPr="00E7542B" w:rsidRDefault="003B6E3C" w:rsidP="004B40A2">
            <w:pPr>
              <w:widowControl w:val="0"/>
              <w:spacing w:after="0"/>
              <w:jc w:val="center"/>
              <w:rPr>
                <w:rFonts w:eastAsia="等线"/>
                <w:sz w:val="18"/>
                <w:lang w:eastAsia="zh-CN"/>
              </w:rPr>
            </w:pPr>
            <w:r w:rsidRPr="00E7542B">
              <w:rPr>
                <w:rFonts w:eastAsia="等线"/>
                <w:sz w:val="18"/>
                <w:lang w:eastAsia="zh-CN"/>
              </w:rPr>
              <w:t>1</w:t>
            </w:r>
          </w:p>
        </w:tc>
      </w:tr>
      <w:tr w:rsidR="003B6E3C" w:rsidRPr="00E7542B" w14:paraId="54B1102A" w14:textId="77777777" w:rsidTr="004B40A2">
        <w:trPr>
          <w:jc w:val="center"/>
        </w:trPr>
        <w:tc>
          <w:tcPr>
            <w:tcW w:w="694" w:type="dxa"/>
            <w:shd w:val="clear" w:color="auto" w:fill="D0CECE"/>
            <w:vAlign w:val="center"/>
          </w:tcPr>
          <w:p w14:paraId="288CCA5A" w14:textId="77777777" w:rsidR="003B6E3C" w:rsidRPr="006C1E1E" w:rsidRDefault="003B6E3C" w:rsidP="004B40A2">
            <w:pPr>
              <w:widowControl w:val="0"/>
              <w:spacing w:after="0"/>
              <w:jc w:val="center"/>
              <w:rPr>
                <w:rFonts w:eastAsia="等线"/>
                <w:b/>
                <w:bCs/>
                <w:sz w:val="18"/>
                <w:highlight w:val="yellow"/>
                <w:lang w:eastAsia="zh-CN"/>
              </w:rPr>
            </w:pPr>
            <w:r w:rsidRPr="006C1E1E">
              <w:rPr>
                <w:rFonts w:eastAsia="等线"/>
                <w:b/>
                <w:bCs/>
                <w:sz w:val="18"/>
                <w:highlight w:val="yellow"/>
                <w:lang w:eastAsia="zh-CN"/>
              </w:rPr>
              <w:t>6</w:t>
            </w:r>
          </w:p>
        </w:tc>
        <w:tc>
          <w:tcPr>
            <w:tcW w:w="2552" w:type="dxa"/>
            <w:shd w:val="clear" w:color="auto" w:fill="auto"/>
          </w:tcPr>
          <w:p w14:paraId="3C3B9432" w14:textId="77777777" w:rsidR="003B6E3C" w:rsidRPr="006C1E1E" w:rsidRDefault="003B6E3C" w:rsidP="004B40A2">
            <w:pPr>
              <w:widowControl w:val="0"/>
              <w:spacing w:after="0"/>
              <w:jc w:val="center"/>
              <w:rPr>
                <w:rFonts w:eastAsia="等线"/>
                <w:sz w:val="18"/>
                <w:highlight w:val="yellow"/>
                <w:lang w:eastAsia="zh-CN"/>
              </w:rPr>
            </w:pPr>
            <w:r w:rsidRPr="006C1E1E">
              <w:rPr>
                <w:rFonts w:eastAsia="等线"/>
                <w:sz w:val="18"/>
                <w:highlight w:val="yellow"/>
                <w:lang w:eastAsia="zh-CN"/>
              </w:rPr>
              <w:t>1</w:t>
            </w:r>
          </w:p>
        </w:tc>
      </w:tr>
      <w:tr w:rsidR="003B6E3C" w:rsidRPr="00E7542B" w14:paraId="733D0F94" w14:textId="77777777" w:rsidTr="004B40A2">
        <w:trPr>
          <w:jc w:val="center"/>
        </w:trPr>
        <w:tc>
          <w:tcPr>
            <w:tcW w:w="694" w:type="dxa"/>
            <w:shd w:val="clear" w:color="auto" w:fill="D0CECE"/>
            <w:vAlign w:val="center"/>
          </w:tcPr>
          <w:p w14:paraId="27C5F878" w14:textId="77777777" w:rsidR="003B6E3C" w:rsidRPr="00E7542B" w:rsidRDefault="003B6E3C" w:rsidP="004B40A2">
            <w:pPr>
              <w:widowControl w:val="0"/>
              <w:spacing w:after="0"/>
              <w:jc w:val="center"/>
              <w:rPr>
                <w:rFonts w:eastAsia="等线"/>
                <w:b/>
                <w:bCs/>
                <w:sz w:val="18"/>
                <w:lang w:eastAsia="zh-CN"/>
              </w:rPr>
            </w:pPr>
            <w:r w:rsidRPr="00E7542B">
              <w:rPr>
                <w:rFonts w:eastAsia="等线"/>
                <w:b/>
                <w:bCs/>
                <w:sz w:val="18"/>
                <w:lang w:eastAsia="zh-CN"/>
              </w:rPr>
              <w:t>8</w:t>
            </w:r>
          </w:p>
        </w:tc>
        <w:tc>
          <w:tcPr>
            <w:tcW w:w="2552" w:type="dxa"/>
            <w:shd w:val="clear" w:color="auto" w:fill="auto"/>
          </w:tcPr>
          <w:p w14:paraId="70D9EBEE" w14:textId="77777777" w:rsidR="003B6E3C" w:rsidRPr="00E7542B" w:rsidRDefault="003B6E3C" w:rsidP="004B40A2">
            <w:pPr>
              <w:widowControl w:val="0"/>
              <w:spacing w:after="0"/>
              <w:jc w:val="center"/>
              <w:rPr>
                <w:rFonts w:eastAsia="等线"/>
                <w:sz w:val="18"/>
                <w:lang w:eastAsia="zh-CN"/>
              </w:rPr>
            </w:pPr>
            <w:r w:rsidRPr="00E7542B">
              <w:rPr>
                <w:rFonts w:eastAsia="等线"/>
                <w:sz w:val="18"/>
                <w:lang w:eastAsia="zh-CN"/>
              </w:rPr>
              <w:t>2</w:t>
            </w:r>
          </w:p>
        </w:tc>
      </w:tr>
      <w:tr w:rsidR="003B6E3C" w:rsidRPr="00E7542B" w14:paraId="1625AF98" w14:textId="77777777" w:rsidTr="004B40A2">
        <w:trPr>
          <w:jc w:val="center"/>
        </w:trPr>
        <w:tc>
          <w:tcPr>
            <w:tcW w:w="694" w:type="dxa"/>
            <w:shd w:val="clear" w:color="auto" w:fill="D0CECE"/>
            <w:vAlign w:val="center"/>
          </w:tcPr>
          <w:p w14:paraId="088BA65E" w14:textId="77777777" w:rsidR="003B6E3C" w:rsidRPr="006C1E1E" w:rsidRDefault="003B6E3C" w:rsidP="004B40A2">
            <w:pPr>
              <w:widowControl w:val="0"/>
              <w:spacing w:after="0"/>
              <w:jc w:val="center"/>
              <w:rPr>
                <w:rFonts w:eastAsia="等线"/>
                <w:b/>
                <w:bCs/>
                <w:sz w:val="18"/>
                <w:highlight w:val="yellow"/>
                <w:lang w:eastAsia="zh-CN"/>
              </w:rPr>
            </w:pPr>
            <w:r w:rsidRPr="006C1E1E">
              <w:rPr>
                <w:rFonts w:eastAsia="等线"/>
                <w:b/>
                <w:bCs/>
                <w:sz w:val="18"/>
                <w:highlight w:val="yellow"/>
                <w:lang w:eastAsia="zh-CN"/>
              </w:rPr>
              <w:t>12</w:t>
            </w:r>
          </w:p>
        </w:tc>
        <w:tc>
          <w:tcPr>
            <w:tcW w:w="2552" w:type="dxa"/>
            <w:shd w:val="clear" w:color="auto" w:fill="auto"/>
          </w:tcPr>
          <w:p w14:paraId="707A1287" w14:textId="77777777" w:rsidR="003B6E3C" w:rsidRPr="006C1E1E" w:rsidRDefault="003B6E3C" w:rsidP="004B40A2">
            <w:pPr>
              <w:widowControl w:val="0"/>
              <w:spacing w:after="0"/>
              <w:jc w:val="center"/>
              <w:rPr>
                <w:rFonts w:eastAsia="等线"/>
                <w:sz w:val="18"/>
                <w:highlight w:val="yellow"/>
                <w:lang w:eastAsia="zh-CN"/>
              </w:rPr>
            </w:pPr>
            <w:r w:rsidRPr="006C1E1E">
              <w:rPr>
                <w:rFonts w:eastAsia="等线"/>
                <w:sz w:val="18"/>
                <w:highlight w:val="yellow"/>
                <w:lang w:eastAsia="zh-CN"/>
              </w:rPr>
              <w:t>2</w:t>
            </w:r>
          </w:p>
        </w:tc>
      </w:tr>
      <w:tr w:rsidR="003B6E3C" w:rsidRPr="00E7542B" w14:paraId="71569702" w14:textId="77777777" w:rsidTr="004B40A2">
        <w:trPr>
          <w:jc w:val="center"/>
        </w:trPr>
        <w:tc>
          <w:tcPr>
            <w:tcW w:w="694" w:type="dxa"/>
            <w:shd w:val="clear" w:color="auto" w:fill="D0CECE"/>
            <w:vAlign w:val="center"/>
          </w:tcPr>
          <w:p w14:paraId="3ECE1916" w14:textId="77777777" w:rsidR="003B6E3C" w:rsidRPr="00E7542B" w:rsidRDefault="003B6E3C" w:rsidP="004B40A2">
            <w:pPr>
              <w:widowControl w:val="0"/>
              <w:spacing w:after="0"/>
              <w:jc w:val="center"/>
              <w:rPr>
                <w:rFonts w:eastAsia="等线"/>
                <w:b/>
                <w:bCs/>
                <w:sz w:val="18"/>
                <w:lang w:eastAsia="zh-CN"/>
              </w:rPr>
            </w:pPr>
            <w:r w:rsidRPr="00E7542B">
              <w:rPr>
                <w:rFonts w:eastAsia="等线"/>
                <w:b/>
                <w:bCs/>
                <w:sz w:val="18"/>
                <w:lang w:eastAsia="zh-CN"/>
              </w:rPr>
              <w:t>16</w:t>
            </w:r>
          </w:p>
        </w:tc>
        <w:tc>
          <w:tcPr>
            <w:tcW w:w="2552" w:type="dxa"/>
            <w:shd w:val="clear" w:color="auto" w:fill="auto"/>
          </w:tcPr>
          <w:p w14:paraId="03A523AF" w14:textId="77777777" w:rsidR="003B6E3C" w:rsidRPr="00E7542B" w:rsidRDefault="003B6E3C" w:rsidP="004B40A2">
            <w:pPr>
              <w:widowControl w:val="0"/>
              <w:spacing w:after="0"/>
              <w:jc w:val="center"/>
              <w:rPr>
                <w:rFonts w:eastAsia="等线"/>
                <w:sz w:val="18"/>
                <w:lang w:eastAsia="zh-CN"/>
              </w:rPr>
            </w:pPr>
            <w:r w:rsidRPr="00E7542B">
              <w:rPr>
                <w:rFonts w:eastAsia="等线"/>
                <w:sz w:val="18"/>
                <w:lang w:eastAsia="zh-CN"/>
              </w:rPr>
              <w:t>2</w:t>
            </w:r>
          </w:p>
        </w:tc>
      </w:tr>
      <w:tr w:rsidR="003B6E3C" w:rsidRPr="00E7542B" w14:paraId="51E11492" w14:textId="77777777" w:rsidTr="004B40A2">
        <w:trPr>
          <w:jc w:val="center"/>
        </w:trPr>
        <w:tc>
          <w:tcPr>
            <w:tcW w:w="694" w:type="dxa"/>
            <w:shd w:val="clear" w:color="auto" w:fill="D0CECE"/>
            <w:vAlign w:val="center"/>
          </w:tcPr>
          <w:p w14:paraId="21EC2EE6" w14:textId="77777777" w:rsidR="003B6E3C" w:rsidRPr="006C1E1E" w:rsidRDefault="003B6E3C" w:rsidP="004B40A2">
            <w:pPr>
              <w:widowControl w:val="0"/>
              <w:spacing w:after="0"/>
              <w:jc w:val="center"/>
              <w:rPr>
                <w:rFonts w:eastAsia="等线"/>
                <w:b/>
                <w:bCs/>
                <w:sz w:val="18"/>
                <w:highlight w:val="yellow"/>
                <w:lang w:eastAsia="zh-CN"/>
              </w:rPr>
            </w:pPr>
            <w:r w:rsidRPr="006C1E1E">
              <w:rPr>
                <w:rFonts w:eastAsia="等线"/>
                <w:b/>
                <w:bCs/>
                <w:sz w:val="18"/>
                <w:highlight w:val="yellow"/>
                <w:lang w:eastAsia="zh-CN"/>
              </w:rPr>
              <w:t>24</w:t>
            </w:r>
          </w:p>
        </w:tc>
        <w:tc>
          <w:tcPr>
            <w:tcW w:w="2552" w:type="dxa"/>
            <w:shd w:val="clear" w:color="auto" w:fill="auto"/>
          </w:tcPr>
          <w:p w14:paraId="7CCFFB1A" w14:textId="77777777" w:rsidR="003B6E3C" w:rsidRPr="006C1E1E" w:rsidRDefault="003B6E3C" w:rsidP="004B40A2">
            <w:pPr>
              <w:widowControl w:val="0"/>
              <w:spacing w:after="0"/>
              <w:jc w:val="center"/>
              <w:rPr>
                <w:rFonts w:eastAsia="等线"/>
                <w:sz w:val="18"/>
                <w:highlight w:val="yellow"/>
                <w:lang w:eastAsia="zh-CN"/>
              </w:rPr>
            </w:pPr>
            <w:r w:rsidRPr="006C1E1E">
              <w:rPr>
                <w:rFonts w:eastAsia="等线"/>
                <w:sz w:val="18"/>
                <w:highlight w:val="yellow"/>
                <w:lang w:eastAsia="zh-CN"/>
              </w:rPr>
              <w:t>3</w:t>
            </w:r>
          </w:p>
        </w:tc>
      </w:tr>
      <w:tr w:rsidR="003B6E3C" w:rsidRPr="00E7542B" w14:paraId="6DC6D66B" w14:textId="77777777" w:rsidTr="004B40A2">
        <w:trPr>
          <w:jc w:val="center"/>
        </w:trPr>
        <w:tc>
          <w:tcPr>
            <w:tcW w:w="694" w:type="dxa"/>
            <w:shd w:val="clear" w:color="auto" w:fill="D0CECE"/>
            <w:vAlign w:val="center"/>
          </w:tcPr>
          <w:p w14:paraId="42DF1642" w14:textId="77777777" w:rsidR="003B6E3C" w:rsidRPr="00E7542B" w:rsidRDefault="003B6E3C" w:rsidP="004B40A2">
            <w:pPr>
              <w:widowControl w:val="0"/>
              <w:spacing w:after="0"/>
              <w:jc w:val="center"/>
              <w:rPr>
                <w:rFonts w:eastAsia="等线"/>
                <w:b/>
                <w:bCs/>
                <w:sz w:val="18"/>
                <w:lang w:eastAsia="zh-CN"/>
              </w:rPr>
            </w:pPr>
            <w:r w:rsidRPr="00E7542B">
              <w:rPr>
                <w:rFonts w:eastAsia="等线"/>
                <w:b/>
                <w:bCs/>
                <w:sz w:val="18"/>
                <w:lang w:eastAsia="zh-CN"/>
              </w:rPr>
              <w:t>32</w:t>
            </w:r>
          </w:p>
        </w:tc>
        <w:tc>
          <w:tcPr>
            <w:tcW w:w="2552" w:type="dxa"/>
            <w:shd w:val="clear" w:color="auto" w:fill="auto"/>
          </w:tcPr>
          <w:p w14:paraId="0365A711" w14:textId="77777777" w:rsidR="003B6E3C" w:rsidRPr="00E7542B" w:rsidRDefault="003B6E3C" w:rsidP="004B40A2">
            <w:pPr>
              <w:widowControl w:val="0"/>
              <w:spacing w:after="0"/>
              <w:jc w:val="center"/>
              <w:rPr>
                <w:rFonts w:eastAsia="等线"/>
                <w:sz w:val="18"/>
                <w:lang w:eastAsia="zh-CN"/>
              </w:rPr>
            </w:pPr>
            <w:r w:rsidRPr="00E7542B">
              <w:rPr>
                <w:rFonts w:eastAsia="等线"/>
                <w:sz w:val="18"/>
                <w:lang w:eastAsia="zh-CN"/>
              </w:rPr>
              <w:t>4</w:t>
            </w:r>
          </w:p>
        </w:tc>
      </w:tr>
    </w:tbl>
    <w:p w14:paraId="52582594" w14:textId="7ACB71A2" w:rsidR="003B6E3C" w:rsidRDefault="003B6E3C" w:rsidP="003B6E3C">
      <w:pPr>
        <w:jc w:val="both"/>
        <w:rPr>
          <w:szCs w:val="18"/>
          <w:lang w:eastAsia="zh-CN"/>
        </w:rPr>
      </w:pPr>
      <w:r>
        <w:rPr>
          <w:rFonts w:hint="eastAsia"/>
          <w:szCs w:val="18"/>
          <w:lang w:eastAsia="zh-CN"/>
        </w:rPr>
        <w:t>A</w:t>
      </w:r>
      <w:r>
        <w:rPr>
          <w:szCs w:val="18"/>
          <w:lang w:eastAsia="zh-CN"/>
        </w:rPr>
        <w:t>s agreed in RAN1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B6E3C" w:rsidRPr="002530B4" w14:paraId="1DC25657" w14:textId="77777777" w:rsidTr="004B40A2">
        <w:trPr>
          <w:trHeight w:val="557"/>
        </w:trPr>
        <w:tc>
          <w:tcPr>
            <w:tcW w:w="9360" w:type="dxa"/>
            <w:shd w:val="clear" w:color="auto" w:fill="auto"/>
          </w:tcPr>
          <w:p w14:paraId="5BA05348" w14:textId="77777777" w:rsidR="003B6E3C" w:rsidRDefault="003B6E3C" w:rsidP="004B40A2">
            <w:pPr>
              <w:rPr>
                <w:b/>
                <w:bCs/>
              </w:rPr>
            </w:pPr>
            <w:r w:rsidRPr="00DB179A">
              <w:rPr>
                <w:b/>
                <w:bCs/>
                <w:highlight w:val="green"/>
              </w:rPr>
              <w:t>Agreement</w:t>
            </w:r>
          </w:p>
          <w:p w14:paraId="30A7EAC4" w14:textId="25E02EC9" w:rsidR="003B6E3C" w:rsidRPr="003B6E3C" w:rsidRDefault="003B6E3C" w:rsidP="004B40A2">
            <w:pPr>
              <w:pStyle w:val="ab"/>
              <w:numPr>
                <w:ilvl w:val="0"/>
                <w:numId w:val="32"/>
              </w:numPr>
              <w:autoSpaceDE w:val="0"/>
              <w:autoSpaceDN w:val="0"/>
              <w:adjustRightInd w:val="0"/>
              <w:snapToGrid w:val="0"/>
              <w:jc w:val="both"/>
            </w:pPr>
            <w:r>
              <w:rPr>
                <w:rFonts w:eastAsiaTheme="minorEastAsia"/>
                <w:lang w:eastAsia="zh-CN"/>
              </w:rPr>
              <w:t xml:space="preserve">For R2D, </w:t>
            </w:r>
            <w:proofErr w:type="gramStart"/>
            <w:r w:rsidRPr="003B6E3C">
              <w:rPr>
                <w:rFonts w:eastAsiaTheme="minorEastAsia"/>
                <w:lang w:eastAsia="zh-CN"/>
              </w:rPr>
              <w:t>Bocc,R</w:t>
            </w:r>
            <w:proofErr w:type="gramEnd"/>
            <w:r w:rsidRPr="003B6E3C">
              <w:rPr>
                <w:rFonts w:eastAsiaTheme="minorEastAsia"/>
                <w:lang w:eastAsia="zh-CN"/>
              </w:rPr>
              <w:t xml:space="preserve">2D is not specified in RAN1.This does not preclude RAN4 to discuss Bocc,R2D themselves when defining requirement(s), if needed. </w:t>
            </w:r>
            <w:proofErr w:type="gramStart"/>
            <w:r w:rsidRPr="003B6E3C">
              <w:rPr>
                <w:rFonts w:eastAsiaTheme="minorEastAsia"/>
                <w:lang w:eastAsia="zh-CN"/>
              </w:rPr>
              <w:t>Bocc,D</w:t>
            </w:r>
            <w:proofErr w:type="gramEnd"/>
            <w:r w:rsidRPr="003B6E3C">
              <w:rPr>
                <w:rFonts w:eastAsiaTheme="minorEastAsia"/>
                <w:lang w:eastAsia="zh-CN"/>
              </w:rPr>
              <w:t>2R =Btx,D2R</w:t>
            </w:r>
          </w:p>
          <w:p w14:paraId="1318B062" w14:textId="77777777" w:rsidR="003B6E3C" w:rsidRPr="00F02A96" w:rsidRDefault="003B6E3C" w:rsidP="003B6E3C">
            <w:pPr>
              <w:pStyle w:val="ab"/>
              <w:numPr>
                <w:ilvl w:val="0"/>
                <w:numId w:val="32"/>
              </w:numPr>
              <w:autoSpaceDE w:val="0"/>
              <w:autoSpaceDN w:val="0"/>
              <w:adjustRightInd w:val="0"/>
              <w:snapToGrid w:val="0"/>
              <w:jc w:val="both"/>
            </w:pPr>
            <w:r w:rsidRPr="00F02A96">
              <w:rPr>
                <w:rFonts w:eastAsiaTheme="minorEastAsia" w:hint="eastAsia"/>
                <w:lang w:eastAsia="zh-CN"/>
              </w:rPr>
              <w:t>F</w:t>
            </w:r>
            <w:r w:rsidRPr="00F02A96">
              <w:rPr>
                <w:rFonts w:eastAsiaTheme="minorEastAsia"/>
                <w:lang w:eastAsia="zh-CN"/>
              </w:rPr>
              <w:t xml:space="preserve">or R2D, the minimum </w:t>
            </w:r>
            <w:proofErr w:type="gramStart"/>
            <w:r w:rsidRPr="00F02A96">
              <w:rPr>
                <w:rFonts w:eastAsiaTheme="minorEastAsia"/>
                <w:lang w:eastAsia="zh-CN"/>
              </w:rPr>
              <w:t>Btx,R</w:t>
            </w:r>
            <w:proofErr w:type="gramEnd"/>
            <w:r w:rsidRPr="00F02A96">
              <w:rPr>
                <w:rFonts w:eastAsiaTheme="minorEastAsia"/>
                <w:lang w:eastAsia="zh-CN"/>
              </w:rPr>
              <w:t>2D # of PRBs associated to each agreed M value (i.e. M = 2, 6, 12 and 24) is specified as per TR38.769.</w:t>
            </w:r>
          </w:p>
          <w:p w14:paraId="1A9D408E" w14:textId="0C9166E4" w:rsidR="001634E6" w:rsidRPr="00DF30A3" w:rsidRDefault="001634E6" w:rsidP="003B6E3C">
            <w:pPr>
              <w:pStyle w:val="ab"/>
              <w:numPr>
                <w:ilvl w:val="0"/>
                <w:numId w:val="32"/>
              </w:numPr>
              <w:autoSpaceDE w:val="0"/>
              <w:autoSpaceDN w:val="0"/>
              <w:adjustRightInd w:val="0"/>
              <w:snapToGrid w:val="0"/>
              <w:jc w:val="both"/>
            </w:pPr>
            <w:r>
              <w:t xml:space="preserve">For R2D, whether to specify the maximum </w:t>
            </w:r>
            <w:proofErr w:type="gramStart"/>
            <w:r w:rsidRPr="003B6E3C">
              <w:rPr>
                <w:rFonts w:eastAsiaTheme="minorEastAsia"/>
                <w:lang w:eastAsia="zh-CN"/>
              </w:rPr>
              <w:t>Btx,R</w:t>
            </w:r>
            <w:proofErr w:type="gramEnd"/>
            <w:r w:rsidRPr="003B6E3C">
              <w:rPr>
                <w:rFonts w:eastAsiaTheme="minorEastAsia"/>
                <w:lang w:eastAsia="zh-CN"/>
              </w:rPr>
              <w:t>2D # of PRBs</w:t>
            </w:r>
            <w:r>
              <w:rPr>
                <w:rFonts w:eastAsiaTheme="minorEastAsia"/>
                <w:lang w:eastAsia="zh-CN"/>
              </w:rPr>
              <w:t xml:space="preserve"> is up to RAN4</w:t>
            </w:r>
          </w:p>
        </w:tc>
      </w:tr>
    </w:tbl>
    <w:p w14:paraId="61CE2DC6" w14:textId="75375094" w:rsidR="003B6E3C" w:rsidRDefault="003B6E3C" w:rsidP="003B6E3C">
      <w:pPr>
        <w:jc w:val="both"/>
        <w:rPr>
          <w:szCs w:val="18"/>
          <w:lang w:eastAsia="zh-CN"/>
        </w:rPr>
      </w:pPr>
    </w:p>
    <w:p w14:paraId="661B21CB" w14:textId="133175B6" w:rsidR="00E31418" w:rsidRDefault="00E31418" w:rsidP="003B6E3C">
      <w:pPr>
        <w:jc w:val="both"/>
        <w:rPr>
          <w:szCs w:val="18"/>
          <w:lang w:eastAsia="zh-CN"/>
        </w:rPr>
      </w:pPr>
      <w:r>
        <w:rPr>
          <w:szCs w:val="18"/>
          <w:lang w:eastAsia="zh-CN"/>
        </w:rPr>
        <w:t>And furthermore, the following related with R2D transmission bandwidth was agreed in RAN4#114</w:t>
      </w:r>
      <w:r>
        <w:rPr>
          <w:rFonts w:hint="eastAsia"/>
          <w:szCs w:val="18"/>
          <w:lang w:eastAsia="zh-CN"/>
        </w:rPr>
        <w:t>bis</w:t>
      </w:r>
      <w:r w:rsidR="00AE34DA">
        <w:rPr>
          <w:szCs w:val="18"/>
          <w:lang w:eastAsia="zh-CN"/>
        </w:rPr>
        <w:t xml:space="preserve"> </w:t>
      </w:r>
      <w:r>
        <w:rPr>
          <w:szCs w:val="18"/>
          <w:lang w:eastAsia="zh-CN"/>
        </w:rPr>
        <w:t>and RAN4#115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31418" w:rsidRPr="002530B4" w14:paraId="6432C7CE" w14:textId="77777777" w:rsidTr="006277A2">
        <w:trPr>
          <w:trHeight w:val="557"/>
        </w:trPr>
        <w:tc>
          <w:tcPr>
            <w:tcW w:w="9360" w:type="dxa"/>
            <w:shd w:val="clear" w:color="auto" w:fill="auto"/>
          </w:tcPr>
          <w:p w14:paraId="0C49152F" w14:textId="143EADA2" w:rsidR="00E31418" w:rsidRDefault="00E31418" w:rsidP="006277A2">
            <w:pPr>
              <w:rPr>
                <w:b/>
                <w:bCs/>
              </w:rPr>
            </w:pPr>
            <w:r w:rsidRPr="00DB179A">
              <w:rPr>
                <w:b/>
                <w:bCs/>
                <w:highlight w:val="green"/>
              </w:rPr>
              <w:t>Agreemen</w:t>
            </w:r>
            <w:r>
              <w:rPr>
                <w:b/>
                <w:bCs/>
                <w:highlight w:val="green"/>
              </w:rPr>
              <w:t>t in RAN4#1</w:t>
            </w:r>
            <w:r w:rsidRPr="00C63483">
              <w:rPr>
                <w:b/>
                <w:bCs/>
                <w:highlight w:val="green"/>
              </w:rPr>
              <w:t>1</w:t>
            </w:r>
            <w:r w:rsidR="00C63483" w:rsidRPr="00C63483">
              <w:rPr>
                <w:b/>
                <w:bCs/>
                <w:highlight w:val="green"/>
              </w:rPr>
              <w:t>4bis</w:t>
            </w:r>
            <w:r>
              <w:rPr>
                <w:b/>
                <w:bCs/>
              </w:rPr>
              <w:t xml:space="preserve"> </w:t>
            </w:r>
          </w:p>
          <w:p w14:paraId="31A69AAC" w14:textId="77777777" w:rsidR="00E31418" w:rsidRPr="00E31418" w:rsidRDefault="00E31418" w:rsidP="006277A2">
            <w:pPr>
              <w:pStyle w:val="ab"/>
              <w:numPr>
                <w:ilvl w:val="0"/>
                <w:numId w:val="32"/>
              </w:numPr>
              <w:autoSpaceDE w:val="0"/>
              <w:autoSpaceDN w:val="0"/>
              <w:adjustRightInd w:val="0"/>
              <w:snapToGrid w:val="0"/>
              <w:jc w:val="both"/>
            </w:pPr>
            <w:r>
              <w:rPr>
                <w:rFonts w:eastAsiaTheme="minorEastAsia"/>
                <w:lang w:eastAsia="zh-CN"/>
              </w:rPr>
              <w:t>For RAN4 requirements, only define R2D transmission bandwidth configuration as 1PRB, 2PRB,3PRB, 4PRB with 15KHz SCS</w:t>
            </w:r>
          </w:p>
          <w:p w14:paraId="1C3597C9" w14:textId="77777777" w:rsidR="00E31418" w:rsidRPr="00E31418" w:rsidRDefault="00E31418" w:rsidP="006277A2">
            <w:pPr>
              <w:pStyle w:val="ab"/>
              <w:numPr>
                <w:ilvl w:val="0"/>
                <w:numId w:val="32"/>
              </w:numPr>
              <w:autoSpaceDE w:val="0"/>
              <w:autoSpaceDN w:val="0"/>
              <w:adjustRightInd w:val="0"/>
              <w:snapToGrid w:val="0"/>
              <w:jc w:val="both"/>
            </w:pPr>
            <w:r>
              <w:rPr>
                <w:rFonts w:eastAsiaTheme="minorEastAsia" w:hint="eastAsia"/>
                <w:lang w:eastAsia="zh-CN"/>
              </w:rPr>
              <w:t>D</w:t>
            </w:r>
            <w:r>
              <w:rPr>
                <w:rFonts w:eastAsiaTheme="minorEastAsia"/>
                <w:lang w:eastAsia="zh-CN"/>
              </w:rPr>
              <w:t>efine R2D channel bandwidth with assumption of 90% spectrum utilization</w:t>
            </w:r>
          </w:p>
          <w:p w14:paraId="68A98451" w14:textId="77777777" w:rsidR="00E31418" w:rsidRDefault="00E31418" w:rsidP="00E31418">
            <w:pPr>
              <w:autoSpaceDE w:val="0"/>
              <w:autoSpaceDN w:val="0"/>
              <w:adjustRightInd w:val="0"/>
              <w:snapToGrid w:val="0"/>
              <w:jc w:val="both"/>
            </w:pPr>
          </w:p>
          <w:p w14:paraId="6127DAC7" w14:textId="3ABCAC55" w:rsidR="00E31418" w:rsidRDefault="00E31418" w:rsidP="00E31418">
            <w:pPr>
              <w:rPr>
                <w:b/>
                <w:bCs/>
              </w:rPr>
            </w:pPr>
            <w:r w:rsidRPr="00DB179A">
              <w:rPr>
                <w:b/>
                <w:bCs/>
                <w:highlight w:val="green"/>
              </w:rPr>
              <w:t>Agreemen</w:t>
            </w:r>
            <w:r>
              <w:rPr>
                <w:b/>
                <w:bCs/>
                <w:highlight w:val="green"/>
              </w:rPr>
              <w:t>t in RAN4#1</w:t>
            </w:r>
            <w:r w:rsidRPr="00E31418">
              <w:rPr>
                <w:b/>
                <w:bCs/>
                <w:highlight w:val="green"/>
              </w:rPr>
              <w:t>1</w:t>
            </w:r>
            <w:r w:rsidR="00C63483">
              <w:rPr>
                <w:b/>
                <w:bCs/>
                <w:highlight w:val="green"/>
              </w:rPr>
              <w:t>5</w:t>
            </w:r>
            <w:r>
              <w:rPr>
                <w:b/>
                <w:bCs/>
              </w:rPr>
              <w:t xml:space="preserve"> </w:t>
            </w:r>
          </w:p>
          <w:p w14:paraId="76638D5B" w14:textId="4A84A2E9" w:rsidR="00E31418" w:rsidRPr="006C1E1E" w:rsidRDefault="00C63483" w:rsidP="00E31418">
            <w:pPr>
              <w:pStyle w:val="ab"/>
              <w:numPr>
                <w:ilvl w:val="0"/>
                <w:numId w:val="32"/>
              </w:numPr>
              <w:autoSpaceDE w:val="0"/>
              <w:autoSpaceDN w:val="0"/>
              <w:adjustRightInd w:val="0"/>
              <w:snapToGrid w:val="0"/>
              <w:jc w:val="both"/>
            </w:pPr>
            <w:r>
              <w:rPr>
                <w:rFonts w:eastAsiaTheme="minorEastAsia"/>
                <w:lang w:eastAsia="zh-CN"/>
              </w:rPr>
              <w:t>Define symmetric guard band as 10kHz, 20kHz, 30kHz and 40kHz for 1PRB, 2PRB, 3PRB and 4PRB channel bandwidth configuration</w:t>
            </w:r>
          </w:p>
        </w:tc>
      </w:tr>
    </w:tbl>
    <w:p w14:paraId="5EA3377B" w14:textId="77777777" w:rsidR="00E31418" w:rsidRPr="00E31418" w:rsidRDefault="00E31418" w:rsidP="003B6E3C">
      <w:pPr>
        <w:jc w:val="both"/>
        <w:rPr>
          <w:szCs w:val="18"/>
          <w:lang w:eastAsia="zh-CN"/>
        </w:rPr>
      </w:pPr>
    </w:p>
    <w:p w14:paraId="484505D9" w14:textId="2EEE1D2F" w:rsidR="00AE34DA" w:rsidRDefault="006C0DD6" w:rsidP="00AE34DA">
      <w:pPr>
        <w:jc w:val="both"/>
        <w:rPr>
          <w:szCs w:val="18"/>
          <w:lang w:eastAsia="zh-CN"/>
        </w:rPr>
      </w:pPr>
      <w:r>
        <w:rPr>
          <w:szCs w:val="18"/>
          <w:lang w:eastAsia="zh-CN"/>
        </w:rPr>
        <w:t>Considerin</w:t>
      </w:r>
      <w:r w:rsidR="006C1E1E">
        <w:rPr>
          <w:szCs w:val="18"/>
          <w:lang w:eastAsia="zh-CN"/>
        </w:rPr>
        <w:t xml:space="preserve">g we propose M as 24, based on the </w:t>
      </w:r>
      <w:r w:rsidR="0066359A">
        <w:rPr>
          <w:szCs w:val="18"/>
          <w:lang w:eastAsia="zh-CN"/>
        </w:rPr>
        <w:t xml:space="preserve">mapping of minimum PRB and M </w:t>
      </w:r>
      <w:r w:rsidR="005E2FAF">
        <w:rPr>
          <w:szCs w:val="18"/>
          <w:lang w:eastAsia="zh-CN"/>
        </w:rPr>
        <w:t>value, we</w:t>
      </w:r>
      <w:r w:rsidR="0066359A">
        <w:rPr>
          <w:szCs w:val="18"/>
          <w:lang w:eastAsia="zh-CN"/>
        </w:rPr>
        <w:t xml:space="preserve"> can consider the number of PRB as 3PRB as starting point</w:t>
      </w:r>
      <w:r w:rsidR="00F02A96">
        <w:rPr>
          <w:szCs w:val="18"/>
          <w:lang w:eastAsia="zh-CN"/>
        </w:rPr>
        <w:t>. We are also open to further discuss whether other transmission bandwidth will be considered.</w:t>
      </w:r>
    </w:p>
    <w:p w14:paraId="40833828" w14:textId="31F0C15F" w:rsidR="009553F0" w:rsidRDefault="005E2FAF" w:rsidP="005E2FAF">
      <w:pPr>
        <w:jc w:val="both"/>
        <w:rPr>
          <w:b/>
          <w:bCs/>
          <w:lang w:eastAsia="zh-CN"/>
        </w:rPr>
      </w:pPr>
      <w:r>
        <w:rPr>
          <w:b/>
          <w:lang w:eastAsia="zh-CN"/>
        </w:rPr>
        <w:t xml:space="preserve">Proposal </w:t>
      </w:r>
      <w:r w:rsidR="001E10CC">
        <w:rPr>
          <w:b/>
          <w:lang w:eastAsia="zh-CN"/>
        </w:rPr>
        <w:t>11</w:t>
      </w:r>
      <w:r>
        <w:rPr>
          <w:b/>
          <w:lang w:eastAsia="zh-CN"/>
        </w:rPr>
        <w:t>:</w:t>
      </w:r>
      <w:r>
        <w:rPr>
          <w:b/>
          <w:bCs/>
          <w:lang w:eastAsia="zh-CN"/>
        </w:rPr>
        <w:t xml:space="preserve"> </w:t>
      </w:r>
      <w:r w:rsidR="009553F0">
        <w:rPr>
          <w:b/>
          <w:bCs/>
          <w:lang w:eastAsia="zh-CN"/>
        </w:rPr>
        <w:t>Considering the number of PRB as 3 for starting point when defining PR</w:t>
      </w:r>
      <w:r w:rsidR="0098393A">
        <w:rPr>
          <w:b/>
          <w:bCs/>
          <w:lang w:eastAsia="zh-CN"/>
        </w:rPr>
        <w:t>DCH requirement</w:t>
      </w:r>
      <w:r w:rsidR="00BA0A86">
        <w:rPr>
          <w:b/>
          <w:bCs/>
          <w:lang w:eastAsia="zh-CN"/>
        </w:rPr>
        <w:t>. FFS on other R2D transmission bandwidth configuration</w:t>
      </w:r>
    </w:p>
    <w:p w14:paraId="216A2953" w14:textId="47821D63" w:rsidR="00A97EE4" w:rsidRDefault="00A97EE4" w:rsidP="00A97EE4">
      <w:pPr>
        <w:jc w:val="both"/>
        <w:rPr>
          <w:b/>
          <w:bCs/>
          <w:lang w:eastAsia="zh-CN"/>
        </w:rPr>
      </w:pPr>
    </w:p>
    <w:p w14:paraId="6D71621A" w14:textId="40B92EFA" w:rsidR="00315D45" w:rsidRDefault="00315D45" w:rsidP="00315D45">
      <w:pPr>
        <w:jc w:val="both"/>
        <w:rPr>
          <w:b/>
          <w:lang w:eastAsia="zh-CN"/>
        </w:rPr>
      </w:pPr>
      <w:r>
        <w:rPr>
          <w:b/>
          <w:lang w:eastAsia="zh-CN"/>
        </w:rPr>
        <w:t>Test metric</w:t>
      </w:r>
    </w:p>
    <w:p w14:paraId="0388F68A" w14:textId="1F2E5BA9" w:rsidR="00315D45" w:rsidRDefault="00315D45" w:rsidP="00315D45">
      <w:pPr>
        <w:jc w:val="both"/>
        <w:rPr>
          <w:szCs w:val="18"/>
          <w:lang w:eastAsia="zh-CN"/>
        </w:rPr>
      </w:pPr>
      <w:r>
        <w:rPr>
          <w:szCs w:val="18"/>
          <w:lang w:eastAsia="zh-CN"/>
        </w:rPr>
        <w:t xml:space="preserve">Regarding the test metric, the BLER with 1% or 10% was selected for </w:t>
      </w:r>
      <w:r w:rsidR="00A070DB">
        <w:rPr>
          <w:szCs w:val="18"/>
          <w:lang w:eastAsia="zh-CN"/>
        </w:rPr>
        <w:t>RAN1 A-IoT evaluation. In existing</w:t>
      </w:r>
      <w:r>
        <w:rPr>
          <w:szCs w:val="18"/>
          <w:lang w:eastAsia="zh-CN"/>
        </w:rPr>
        <w:t xml:space="preserve"> </w:t>
      </w:r>
      <w:r w:rsidR="00A070DB">
        <w:rPr>
          <w:szCs w:val="18"/>
          <w:lang w:eastAsia="zh-CN"/>
        </w:rPr>
        <w:t xml:space="preserve">NR demodulation requirement, the SNR with 70% of maximum throughput was applied. RAN4 should further </w:t>
      </w:r>
      <w:r w:rsidR="00A5663D">
        <w:rPr>
          <w:szCs w:val="18"/>
          <w:lang w:eastAsia="zh-CN"/>
        </w:rPr>
        <w:t>discuss</w:t>
      </w:r>
      <w:r w:rsidR="00A070DB">
        <w:rPr>
          <w:szCs w:val="18"/>
          <w:lang w:eastAsia="zh-CN"/>
        </w:rPr>
        <w:t xml:space="preserve"> the proper test metric for RAN4 A-IoT </w:t>
      </w:r>
      <w:r w:rsidR="0019731D">
        <w:rPr>
          <w:szCs w:val="18"/>
          <w:lang w:eastAsia="zh-CN"/>
        </w:rPr>
        <w:t xml:space="preserve">device </w:t>
      </w:r>
      <w:r w:rsidR="00994B10">
        <w:rPr>
          <w:szCs w:val="18"/>
          <w:lang w:eastAsia="zh-CN"/>
        </w:rPr>
        <w:t>demodulation</w:t>
      </w:r>
      <w:r w:rsidR="00A070DB">
        <w:rPr>
          <w:szCs w:val="18"/>
          <w:lang w:eastAsia="zh-CN"/>
        </w:rPr>
        <w:t xml:space="preserve"> requirement</w:t>
      </w:r>
      <w:r w:rsidR="00994B10">
        <w:rPr>
          <w:szCs w:val="18"/>
          <w:lang w:eastAsia="zh-CN"/>
        </w:rPr>
        <w:t>.</w:t>
      </w:r>
    </w:p>
    <w:p w14:paraId="268DAC37" w14:textId="43FE3472" w:rsidR="005E2FAF" w:rsidRPr="005E2FAF" w:rsidRDefault="00A5663D" w:rsidP="00315D45">
      <w:pPr>
        <w:jc w:val="both"/>
        <w:rPr>
          <w:b/>
          <w:bCs/>
          <w:lang w:eastAsia="zh-CN"/>
        </w:rPr>
      </w:pPr>
      <w:r>
        <w:rPr>
          <w:b/>
          <w:lang w:eastAsia="zh-CN"/>
        </w:rPr>
        <w:t xml:space="preserve">Proposal </w:t>
      </w:r>
      <w:r w:rsidR="001E10CC">
        <w:rPr>
          <w:b/>
          <w:lang w:eastAsia="zh-CN"/>
        </w:rPr>
        <w:t>12</w:t>
      </w:r>
      <w:r>
        <w:rPr>
          <w:b/>
          <w:lang w:eastAsia="zh-CN"/>
        </w:rPr>
        <w:t>:</w:t>
      </w:r>
      <w:r>
        <w:rPr>
          <w:b/>
          <w:bCs/>
          <w:lang w:eastAsia="zh-CN"/>
        </w:rPr>
        <w:t xml:space="preserve"> RAN4 should further </w:t>
      </w:r>
      <w:r w:rsidR="0019731D">
        <w:rPr>
          <w:b/>
          <w:bCs/>
          <w:lang w:eastAsia="zh-CN"/>
        </w:rPr>
        <w:t xml:space="preserve">discuss </w:t>
      </w:r>
      <w:r>
        <w:rPr>
          <w:b/>
          <w:bCs/>
          <w:lang w:eastAsia="zh-CN"/>
        </w:rPr>
        <w:t xml:space="preserve">the proper test metric for defining the </w:t>
      </w:r>
      <w:r w:rsidR="0019731D">
        <w:rPr>
          <w:b/>
          <w:bCs/>
          <w:lang w:eastAsia="zh-CN"/>
        </w:rPr>
        <w:t xml:space="preserve">A-IoT device </w:t>
      </w:r>
      <w:r w:rsidR="004F6A23">
        <w:rPr>
          <w:b/>
          <w:bCs/>
          <w:lang w:eastAsia="zh-CN"/>
        </w:rPr>
        <w:t>demodulation</w:t>
      </w:r>
      <w:r>
        <w:rPr>
          <w:b/>
          <w:bCs/>
          <w:lang w:eastAsia="zh-CN"/>
        </w:rPr>
        <w:t xml:space="preserve"> requirement </w:t>
      </w:r>
    </w:p>
    <w:p w14:paraId="0C0AA206" w14:textId="18B765F9" w:rsidR="00A5663D" w:rsidRDefault="00A5663D" w:rsidP="00A5663D">
      <w:pPr>
        <w:jc w:val="both"/>
        <w:rPr>
          <w:b/>
          <w:lang w:eastAsia="zh-CN"/>
        </w:rPr>
      </w:pPr>
      <w:r>
        <w:rPr>
          <w:b/>
          <w:lang w:eastAsia="zh-CN"/>
        </w:rPr>
        <w:t xml:space="preserve">Channel Model </w:t>
      </w:r>
    </w:p>
    <w:p w14:paraId="15313A66" w14:textId="05504F66" w:rsidR="00A5663D" w:rsidRDefault="00A5663D" w:rsidP="00A5663D">
      <w:pPr>
        <w:jc w:val="both"/>
        <w:rPr>
          <w:szCs w:val="18"/>
          <w:lang w:eastAsia="zh-CN"/>
        </w:rPr>
      </w:pPr>
      <w:r>
        <w:rPr>
          <w:szCs w:val="18"/>
          <w:lang w:eastAsia="zh-CN"/>
        </w:rPr>
        <w:t xml:space="preserve">For A-IoT device, the main deployment should be targeting for indoor scenario with low speed, similar as </w:t>
      </w:r>
      <w:proofErr w:type="spellStart"/>
      <w:r>
        <w:rPr>
          <w:szCs w:val="18"/>
          <w:lang w:eastAsia="zh-CN"/>
        </w:rPr>
        <w:t>eMTC</w:t>
      </w:r>
      <w:proofErr w:type="spellEnd"/>
      <w:r>
        <w:rPr>
          <w:szCs w:val="18"/>
          <w:lang w:eastAsia="zh-CN"/>
        </w:rPr>
        <w:t xml:space="preserve"> and NB-IoT. Therefore, the channel varying is slow. Based on RAN1 evaluation, AWGN and TDL-A channel were selected for feasibility evaluation. We propose to use the AWGN and TDL-A channel as starting point </w:t>
      </w:r>
    </w:p>
    <w:p w14:paraId="4C6CFBF4" w14:textId="16DCC709" w:rsidR="00A5663D" w:rsidRDefault="00A5663D" w:rsidP="00315D45">
      <w:pPr>
        <w:jc w:val="both"/>
        <w:rPr>
          <w:b/>
          <w:bCs/>
          <w:lang w:eastAsia="zh-CN"/>
        </w:rPr>
      </w:pPr>
      <w:r>
        <w:rPr>
          <w:b/>
          <w:lang w:eastAsia="zh-CN"/>
        </w:rPr>
        <w:t xml:space="preserve">Proposal </w:t>
      </w:r>
      <w:r w:rsidR="001E10CC">
        <w:rPr>
          <w:b/>
          <w:lang w:eastAsia="zh-CN"/>
        </w:rPr>
        <w:t>13</w:t>
      </w:r>
      <w:r>
        <w:rPr>
          <w:b/>
          <w:lang w:eastAsia="zh-CN"/>
        </w:rPr>
        <w:t>:</w:t>
      </w:r>
      <w:r>
        <w:rPr>
          <w:b/>
          <w:bCs/>
          <w:lang w:eastAsia="zh-CN"/>
        </w:rPr>
        <w:t xml:space="preserve"> RAN4 should further </w:t>
      </w:r>
      <w:r w:rsidR="000739DD">
        <w:rPr>
          <w:b/>
          <w:bCs/>
          <w:lang w:eastAsia="zh-CN"/>
        </w:rPr>
        <w:t xml:space="preserve">discuss the proper channel used </w:t>
      </w:r>
      <w:r>
        <w:rPr>
          <w:b/>
          <w:bCs/>
          <w:lang w:eastAsia="zh-CN"/>
        </w:rPr>
        <w:t>for defining</w:t>
      </w:r>
      <w:r w:rsidR="00766DFC">
        <w:rPr>
          <w:b/>
          <w:bCs/>
          <w:lang w:eastAsia="zh-CN"/>
        </w:rPr>
        <w:t xml:space="preserve"> PRDCH</w:t>
      </w:r>
      <w:r>
        <w:rPr>
          <w:b/>
          <w:bCs/>
          <w:lang w:eastAsia="zh-CN"/>
        </w:rPr>
        <w:t xml:space="preserve"> requirement </w:t>
      </w:r>
    </w:p>
    <w:p w14:paraId="338BFC66" w14:textId="4AD21E24" w:rsidR="00766DFC" w:rsidRDefault="00766DFC" w:rsidP="00766DFC">
      <w:pPr>
        <w:jc w:val="both"/>
        <w:rPr>
          <w:b/>
          <w:lang w:eastAsia="zh-CN"/>
        </w:rPr>
      </w:pPr>
      <w:r>
        <w:rPr>
          <w:b/>
          <w:lang w:eastAsia="zh-CN"/>
        </w:rPr>
        <w:t>R2D multiplexing</w:t>
      </w:r>
    </w:p>
    <w:p w14:paraId="21A8634C" w14:textId="7F65D841" w:rsidR="00CB6660" w:rsidRDefault="00CB6660" w:rsidP="00CB6660">
      <w:pPr>
        <w:jc w:val="both"/>
        <w:rPr>
          <w:szCs w:val="18"/>
          <w:lang w:eastAsia="zh-CN"/>
        </w:rPr>
      </w:pPr>
      <w:r>
        <w:rPr>
          <w:szCs w:val="18"/>
          <w:lang w:eastAsia="zh-CN"/>
        </w:rPr>
        <w:t xml:space="preserve">For R2D transmission, FDMA and CDMA are not supported, only TDMA is supported. From RAN4 demodulation perspective, since there is no need </w:t>
      </w:r>
      <w:r w:rsidR="00722832">
        <w:rPr>
          <w:szCs w:val="18"/>
          <w:lang w:eastAsia="zh-CN"/>
        </w:rPr>
        <w:t>considering the</w:t>
      </w:r>
      <w:r>
        <w:rPr>
          <w:szCs w:val="18"/>
          <w:lang w:eastAsia="zh-CN"/>
        </w:rPr>
        <w:t xml:space="preserve"> multiple user scenario, RAN4 focuses on the single device for defining PRDCH requirement.</w:t>
      </w:r>
    </w:p>
    <w:p w14:paraId="06785560" w14:textId="7B08812B" w:rsidR="00722832" w:rsidRDefault="00722832" w:rsidP="00722832">
      <w:pPr>
        <w:jc w:val="both"/>
        <w:rPr>
          <w:b/>
          <w:bCs/>
          <w:lang w:eastAsia="zh-CN"/>
        </w:rPr>
      </w:pPr>
      <w:r>
        <w:rPr>
          <w:b/>
          <w:lang w:eastAsia="zh-CN"/>
        </w:rPr>
        <w:t>Proposal 13:</w:t>
      </w:r>
      <w:r>
        <w:rPr>
          <w:b/>
          <w:bCs/>
          <w:lang w:eastAsia="zh-CN"/>
        </w:rPr>
        <w:t xml:space="preserve"> RAN4 focuses on single device to define PRDCH requirement.</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C32A22C" w14:textId="6CD788CB" w:rsidR="005762C1" w:rsidRDefault="00B21C01" w:rsidP="002743C4">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5762C1">
        <w:rPr>
          <w:lang w:eastAsia="zh-CN"/>
        </w:rPr>
        <w:t xml:space="preserve">the overview on performance part of A-IoT devices </w:t>
      </w:r>
      <w:r w:rsidR="008635B8">
        <w:rPr>
          <w:lang w:eastAsia="zh-CN"/>
        </w:rPr>
        <w:t>was provided.</w:t>
      </w:r>
    </w:p>
    <w:p w14:paraId="381AACE9" w14:textId="77777777" w:rsidR="00722832" w:rsidRPr="00CA1D18" w:rsidRDefault="00722832" w:rsidP="00722832">
      <w:pPr>
        <w:jc w:val="both"/>
        <w:rPr>
          <w:b/>
          <w:bCs/>
        </w:rPr>
      </w:pPr>
      <w:r w:rsidRPr="00CA1D18">
        <w:rPr>
          <w:b/>
          <w:bCs/>
        </w:rPr>
        <w:t>Connectivity topologies</w:t>
      </w:r>
    </w:p>
    <w:p w14:paraId="4891D65F" w14:textId="65DE2487" w:rsidR="00F32F65" w:rsidRDefault="00F32F65" w:rsidP="00F32F65">
      <w:pPr>
        <w:jc w:val="both"/>
        <w:rPr>
          <w:b/>
          <w:bCs/>
          <w:lang w:eastAsia="zh-CN"/>
        </w:rPr>
      </w:pPr>
      <w:r>
        <w:rPr>
          <w:b/>
          <w:lang w:eastAsia="zh-CN"/>
        </w:rPr>
        <w:t>Proposal 1:</w:t>
      </w:r>
      <w:r>
        <w:rPr>
          <w:b/>
          <w:bCs/>
          <w:lang w:eastAsia="zh-CN"/>
        </w:rPr>
        <w:t xml:space="preserve"> RAN4 focus</w:t>
      </w:r>
      <w:r w:rsidR="00722832">
        <w:rPr>
          <w:b/>
          <w:bCs/>
          <w:lang w:eastAsia="zh-CN"/>
        </w:rPr>
        <w:t>es</w:t>
      </w:r>
      <w:r>
        <w:rPr>
          <w:b/>
          <w:bCs/>
          <w:lang w:eastAsia="zh-CN"/>
        </w:rPr>
        <w:t xml:space="preserve"> on D1T1-B scenario for specifying the A-IoT Device demodulation requirement </w:t>
      </w:r>
    </w:p>
    <w:p w14:paraId="68DB4833" w14:textId="1052037D" w:rsidR="00722832" w:rsidRPr="00722832" w:rsidRDefault="00722832" w:rsidP="00F32F65">
      <w:pPr>
        <w:jc w:val="both"/>
        <w:rPr>
          <w:b/>
          <w:lang w:eastAsia="zh-CN"/>
        </w:rPr>
      </w:pPr>
      <w:r>
        <w:rPr>
          <w:b/>
          <w:lang w:eastAsia="zh-CN"/>
        </w:rPr>
        <w:t>PRDC</w:t>
      </w:r>
    </w:p>
    <w:p w14:paraId="48B4525E" w14:textId="244AE90C" w:rsidR="00F32F65" w:rsidRPr="00625E54" w:rsidRDefault="00F32F65" w:rsidP="00F32F65">
      <w:pPr>
        <w:jc w:val="both"/>
        <w:rPr>
          <w:lang w:eastAsia="zh-CN"/>
        </w:rPr>
      </w:pPr>
      <w:r>
        <w:rPr>
          <w:b/>
          <w:lang w:eastAsia="zh-CN"/>
        </w:rPr>
        <w:t>Observation 1:  There is no ACK/NACK feedback for R2D transmission, it is difficult to have the statistics for throughput. TE has no idea about whether the A-IoT device correctly decoded the PRDCH or not</w:t>
      </w:r>
    </w:p>
    <w:p w14:paraId="5782B15B" w14:textId="0238A383" w:rsidR="00F32F65" w:rsidRDefault="00F32F65" w:rsidP="00F32F65">
      <w:pPr>
        <w:jc w:val="both"/>
        <w:rPr>
          <w:b/>
          <w:bCs/>
          <w:lang w:eastAsia="zh-CN"/>
        </w:rPr>
      </w:pPr>
      <w:r>
        <w:rPr>
          <w:b/>
          <w:lang w:eastAsia="zh-CN"/>
        </w:rPr>
        <w:t>Proposal 2:</w:t>
      </w:r>
      <w:r>
        <w:rPr>
          <w:b/>
          <w:bCs/>
          <w:lang w:eastAsia="zh-CN"/>
        </w:rPr>
        <w:t xml:space="preserve"> RAN4 should further discuss how to test the </w:t>
      </w:r>
      <w:r w:rsidRPr="003D468B">
        <w:rPr>
          <w:b/>
          <w:bCs/>
          <w:lang w:eastAsia="zh-CN"/>
        </w:rPr>
        <w:t xml:space="preserve">PRDCH </w:t>
      </w:r>
      <w:r>
        <w:rPr>
          <w:b/>
          <w:bCs/>
          <w:lang w:eastAsia="zh-CN"/>
        </w:rPr>
        <w:t>demodulation requirement for Ambient-IoT devices.</w:t>
      </w:r>
    </w:p>
    <w:p w14:paraId="6FBC6885" w14:textId="77777777" w:rsidR="00722832" w:rsidRPr="00A97EE4" w:rsidRDefault="00722832" w:rsidP="00722832">
      <w:pPr>
        <w:jc w:val="both"/>
        <w:rPr>
          <w:b/>
          <w:lang w:eastAsia="zh-CN"/>
        </w:rPr>
      </w:pPr>
      <w:r w:rsidRPr="00A97EE4">
        <w:rPr>
          <w:b/>
          <w:lang w:eastAsia="zh-CN"/>
        </w:rPr>
        <w:t>R</w:t>
      </w:r>
      <w:r>
        <w:rPr>
          <w:b/>
          <w:lang w:eastAsia="zh-CN"/>
        </w:rPr>
        <w:t>2D</w:t>
      </w:r>
      <w:r w:rsidRPr="00A97EE4">
        <w:rPr>
          <w:b/>
          <w:lang w:eastAsia="zh-CN"/>
        </w:rPr>
        <w:t xml:space="preserve"> timing</w:t>
      </w:r>
    </w:p>
    <w:p w14:paraId="2723A454" w14:textId="7CE1243C" w:rsidR="00F32F65" w:rsidRDefault="00722832" w:rsidP="00F32F65">
      <w:pPr>
        <w:jc w:val="both"/>
        <w:rPr>
          <w:b/>
          <w:bCs/>
          <w:lang w:eastAsia="zh-CN"/>
        </w:rPr>
      </w:pPr>
      <w:r>
        <w:rPr>
          <w:b/>
          <w:lang w:eastAsia="zh-CN"/>
        </w:rPr>
        <w:t>O</w:t>
      </w:r>
      <w:r w:rsidR="00F32F65">
        <w:rPr>
          <w:b/>
          <w:lang w:eastAsia="zh-CN"/>
        </w:rPr>
        <w:t>bservation 2:</w:t>
      </w:r>
      <w:r w:rsidR="00F32F65">
        <w:rPr>
          <w:b/>
          <w:bCs/>
          <w:lang w:eastAsia="zh-CN"/>
        </w:rPr>
        <w:t xml:space="preserve"> RAN1 has designed the preamble-based R2D transmission with R-TAS signal to indicate the starting point of the PRDCH transmission, and </w:t>
      </w:r>
      <w:r>
        <w:rPr>
          <w:b/>
          <w:bCs/>
          <w:lang w:eastAsia="zh-CN"/>
        </w:rPr>
        <w:t>designed</w:t>
      </w:r>
      <w:r w:rsidR="00F32F65">
        <w:rPr>
          <w:b/>
          <w:bCs/>
          <w:lang w:eastAsia="zh-CN"/>
        </w:rPr>
        <w:t xml:space="preserve"> </w:t>
      </w:r>
      <w:proofErr w:type="spellStart"/>
      <w:r w:rsidR="00F32F65">
        <w:rPr>
          <w:b/>
          <w:bCs/>
          <w:lang w:eastAsia="zh-CN"/>
        </w:rPr>
        <w:t>postamble</w:t>
      </w:r>
      <w:proofErr w:type="spellEnd"/>
      <w:r w:rsidR="00F32F65">
        <w:rPr>
          <w:b/>
          <w:bCs/>
          <w:lang w:eastAsia="zh-CN"/>
        </w:rPr>
        <w:t xml:space="preserve"> transmission to indicate the end of the PRDCH transmission </w:t>
      </w:r>
    </w:p>
    <w:p w14:paraId="1C565ECB" w14:textId="47DC4BF4" w:rsidR="00F32F65" w:rsidRDefault="00F32F65" w:rsidP="00F32F65">
      <w:pPr>
        <w:jc w:val="both"/>
        <w:rPr>
          <w:b/>
          <w:bCs/>
          <w:lang w:eastAsia="zh-CN"/>
        </w:rPr>
      </w:pPr>
      <w:r>
        <w:rPr>
          <w:b/>
          <w:lang w:eastAsia="zh-CN"/>
        </w:rPr>
        <w:t>Proposal 3:</w:t>
      </w:r>
      <w:r>
        <w:rPr>
          <w:b/>
          <w:bCs/>
          <w:lang w:eastAsia="zh-CN"/>
        </w:rPr>
        <w:t xml:space="preserve"> RAN4 should further discuss whether to include the R2D preamble detection when defining demodulation requirement for PRDCH </w:t>
      </w:r>
    </w:p>
    <w:p w14:paraId="57A01449" w14:textId="77777777" w:rsidR="00722832" w:rsidRDefault="00722832" w:rsidP="00722832">
      <w:pPr>
        <w:jc w:val="both"/>
        <w:rPr>
          <w:b/>
          <w:lang w:eastAsia="zh-CN"/>
        </w:rPr>
      </w:pPr>
      <w:r>
        <w:rPr>
          <w:rFonts w:hint="eastAsia"/>
          <w:b/>
          <w:lang w:eastAsia="zh-CN"/>
        </w:rPr>
        <w:t>I</w:t>
      </w:r>
      <w:r>
        <w:rPr>
          <w:b/>
          <w:lang w:eastAsia="zh-CN"/>
        </w:rPr>
        <w:t>n-band or standalone operation</w:t>
      </w:r>
    </w:p>
    <w:p w14:paraId="04EE74A0" w14:textId="26FB99CC" w:rsidR="00F32F65" w:rsidRDefault="00F32F65" w:rsidP="00F32F65">
      <w:pPr>
        <w:jc w:val="both"/>
        <w:rPr>
          <w:b/>
          <w:bCs/>
          <w:lang w:eastAsia="zh-CN"/>
        </w:rPr>
      </w:pPr>
      <w:r>
        <w:rPr>
          <w:b/>
          <w:lang w:eastAsia="zh-CN"/>
        </w:rPr>
        <w:t>Proposal 4:</w:t>
      </w:r>
      <w:r>
        <w:rPr>
          <w:b/>
          <w:bCs/>
          <w:lang w:eastAsia="zh-CN"/>
        </w:rPr>
        <w:t xml:space="preserve"> Consider the standalone operation when defining the PRDCH requirement, FFS on considering the in-band operation</w:t>
      </w:r>
    </w:p>
    <w:p w14:paraId="162336D3" w14:textId="39F2FE1E" w:rsidR="00722832" w:rsidRDefault="00722832" w:rsidP="00722832">
      <w:pPr>
        <w:jc w:val="both"/>
        <w:rPr>
          <w:b/>
          <w:lang w:eastAsia="zh-CN"/>
        </w:rPr>
      </w:pPr>
      <w:r>
        <w:rPr>
          <w:b/>
          <w:lang w:eastAsia="zh-CN"/>
        </w:rPr>
        <w:t>Waveform &amp; Nomology</w:t>
      </w:r>
    </w:p>
    <w:p w14:paraId="6164385E" w14:textId="77777777" w:rsidR="00722832" w:rsidRPr="001E4A50" w:rsidRDefault="00722832" w:rsidP="00722832">
      <w:pPr>
        <w:jc w:val="both"/>
        <w:rPr>
          <w:b/>
          <w:bCs/>
          <w:lang w:eastAsia="zh-CN"/>
        </w:rPr>
      </w:pPr>
      <w:r>
        <w:rPr>
          <w:b/>
          <w:lang w:eastAsia="zh-CN"/>
        </w:rPr>
        <w:lastRenderedPageBreak/>
        <w:t>Proposal 5:</w:t>
      </w:r>
      <w:r>
        <w:rPr>
          <w:b/>
          <w:bCs/>
          <w:lang w:eastAsia="zh-CN"/>
        </w:rPr>
        <w:t xml:space="preserve"> RAN4 to define PRDCH requirement with DFT-s-OFDM with OOK-4 waveform for 15KHz SCS.</w:t>
      </w:r>
    </w:p>
    <w:p w14:paraId="0E92122A" w14:textId="7BFC2097" w:rsidR="00F32F65" w:rsidRDefault="00F32F65" w:rsidP="00F32F65">
      <w:pPr>
        <w:jc w:val="both"/>
        <w:rPr>
          <w:szCs w:val="20"/>
          <w:lang w:eastAsia="zh-CN"/>
        </w:rPr>
      </w:pPr>
      <w:r>
        <w:rPr>
          <w:b/>
          <w:lang w:eastAsia="zh-CN"/>
        </w:rPr>
        <w:t>Observation 3:</w:t>
      </w:r>
      <w:r>
        <w:rPr>
          <w:b/>
          <w:bCs/>
          <w:lang w:eastAsia="zh-CN"/>
        </w:rPr>
        <w:t xml:space="preserve"> The value of M will impact on the length of R2D chip duration, R2D </w:t>
      </w:r>
      <w:proofErr w:type="spellStart"/>
      <w:r>
        <w:rPr>
          <w:b/>
          <w:bCs/>
          <w:lang w:eastAsia="zh-CN"/>
        </w:rPr>
        <w:t>postamble</w:t>
      </w:r>
      <w:proofErr w:type="spellEnd"/>
      <w:r>
        <w:rPr>
          <w:b/>
          <w:bCs/>
          <w:lang w:eastAsia="zh-CN"/>
        </w:rPr>
        <w:t xml:space="preserve"> related operation, CP handling and minimum </w:t>
      </w:r>
      <w:proofErr w:type="gramStart"/>
      <w:r w:rsidRPr="005F6514">
        <w:rPr>
          <w:szCs w:val="20"/>
          <w:lang w:eastAsia="zh-CN"/>
        </w:rPr>
        <w:t>B</w:t>
      </w:r>
      <w:r w:rsidRPr="005F6514">
        <w:rPr>
          <w:szCs w:val="20"/>
          <w:vertAlign w:val="subscript"/>
          <w:lang w:eastAsia="zh-CN"/>
        </w:rPr>
        <w:t>tx,R</w:t>
      </w:r>
      <w:proofErr w:type="gramEnd"/>
      <w:r w:rsidRPr="005F6514">
        <w:rPr>
          <w:szCs w:val="20"/>
          <w:vertAlign w:val="subscript"/>
          <w:lang w:eastAsia="zh-CN"/>
        </w:rPr>
        <w:t>2D</w:t>
      </w:r>
      <w:r w:rsidRPr="005F6514">
        <w:rPr>
          <w:szCs w:val="20"/>
          <w:lang w:eastAsia="zh-CN"/>
        </w:rPr>
        <w:t xml:space="preserve"> # of PRBs</w:t>
      </w:r>
    </w:p>
    <w:p w14:paraId="1D285206" w14:textId="4F6538FB" w:rsidR="00F32F65" w:rsidRDefault="00F32F65" w:rsidP="00F32F65">
      <w:pPr>
        <w:jc w:val="both"/>
        <w:rPr>
          <w:b/>
          <w:bCs/>
          <w:lang w:eastAsia="zh-CN"/>
        </w:rPr>
      </w:pPr>
      <w:r>
        <w:rPr>
          <w:b/>
          <w:lang w:eastAsia="zh-CN"/>
        </w:rPr>
        <w:t xml:space="preserve">Proposal </w:t>
      </w:r>
      <w:r w:rsidR="00722832">
        <w:rPr>
          <w:b/>
          <w:lang w:eastAsia="zh-CN"/>
        </w:rPr>
        <w:t>6</w:t>
      </w:r>
      <w:r>
        <w:rPr>
          <w:b/>
          <w:lang w:eastAsia="zh-CN"/>
        </w:rPr>
        <w:t>:</w:t>
      </w:r>
      <w:r>
        <w:rPr>
          <w:b/>
          <w:bCs/>
          <w:lang w:eastAsia="zh-CN"/>
        </w:rPr>
        <w:t xml:space="preserve"> RAN4 should discuss the proper value of M when defining PRDCH requirement, M as 24 can be considered as starting point.</w:t>
      </w:r>
    </w:p>
    <w:p w14:paraId="16F30ED5" w14:textId="77777777" w:rsidR="00722832" w:rsidRDefault="00722832" w:rsidP="00722832">
      <w:pPr>
        <w:jc w:val="both"/>
        <w:rPr>
          <w:b/>
          <w:lang w:eastAsia="zh-CN"/>
        </w:rPr>
      </w:pPr>
      <w:r>
        <w:rPr>
          <w:b/>
          <w:lang w:eastAsia="zh-CN"/>
        </w:rPr>
        <w:t>Repetition</w:t>
      </w:r>
    </w:p>
    <w:p w14:paraId="5E1C4E57" w14:textId="0B8372D5" w:rsidR="00F32F65" w:rsidRDefault="00F32F65" w:rsidP="00F32F65">
      <w:pPr>
        <w:jc w:val="both"/>
        <w:rPr>
          <w:b/>
          <w:bCs/>
          <w:lang w:eastAsia="zh-CN"/>
        </w:rPr>
      </w:pPr>
      <w:r>
        <w:rPr>
          <w:b/>
          <w:lang w:eastAsia="zh-CN"/>
        </w:rPr>
        <w:t xml:space="preserve">Proposal </w:t>
      </w:r>
      <w:r w:rsidR="00722832">
        <w:rPr>
          <w:b/>
          <w:lang w:eastAsia="zh-CN"/>
        </w:rPr>
        <w:t>7</w:t>
      </w:r>
      <w:r>
        <w:rPr>
          <w:b/>
          <w:lang w:eastAsia="zh-CN"/>
        </w:rPr>
        <w:t>:</w:t>
      </w:r>
      <w:r>
        <w:rPr>
          <w:b/>
          <w:bCs/>
          <w:lang w:eastAsia="zh-CN"/>
        </w:rPr>
        <w:t xml:space="preserve"> No repetition when defining PRDCH requirement</w:t>
      </w:r>
    </w:p>
    <w:p w14:paraId="024028D8" w14:textId="77777777" w:rsidR="00722832" w:rsidRDefault="00722832" w:rsidP="00722832">
      <w:pPr>
        <w:jc w:val="both"/>
        <w:rPr>
          <w:b/>
          <w:lang w:eastAsia="zh-CN"/>
        </w:rPr>
      </w:pPr>
      <w:r>
        <w:rPr>
          <w:b/>
          <w:lang w:eastAsia="zh-CN"/>
        </w:rPr>
        <w:t>Chanel coding and CRC</w:t>
      </w:r>
    </w:p>
    <w:p w14:paraId="71A982AD" w14:textId="77777777" w:rsidR="00F32F65" w:rsidRPr="000739DD" w:rsidRDefault="00F32F65" w:rsidP="00F32F65">
      <w:pPr>
        <w:jc w:val="both"/>
        <w:rPr>
          <w:b/>
          <w:bCs/>
          <w:lang w:eastAsia="zh-CN"/>
        </w:rPr>
      </w:pPr>
      <w:r>
        <w:rPr>
          <w:b/>
          <w:lang w:eastAsia="zh-CN"/>
        </w:rPr>
        <w:t>Observation 4:</w:t>
      </w:r>
      <w:r>
        <w:rPr>
          <w:b/>
          <w:bCs/>
          <w:lang w:eastAsia="zh-CN"/>
        </w:rPr>
        <w:t xml:space="preserve">  Both 6-bit CRC and 16-bit CRC can be supported for PRDCH transmission </w:t>
      </w:r>
    </w:p>
    <w:p w14:paraId="77159C35" w14:textId="3B6C7FCB" w:rsidR="00F32F65" w:rsidRPr="001E4A50" w:rsidRDefault="00F32F65" w:rsidP="00F32F65">
      <w:pPr>
        <w:jc w:val="both"/>
        <w:rPr>
          <w:b/>
          <w:lang w:eastAsia="zh-CN"/>
        </w:rPr>
      </w:pPr>
      <w:r>
        <w:rPr>
          <w:b/>
          <w:lang w:eastAsia="zh-CN"/>
        </w:rPr>
        <w:t xml:space="preserve">Proposal </w:t>
      </w:r>
      <w:r w:rsidR="00722832">
        <w:rPr>
          <w:b/>
          <w:lang w:eastAsia="zh-CN"/>
        </w:rPr>
        <w:t>8</w:t>
      </w:r>
      <w:r>
        <w:rPr>
          <w:b/>
          <w:lang w:eastAsia="zh-CN"/>
        </w:rPr>
        <w:t>:</w:t>
      </w:r>
      <w:r>
        <w:rPr>
          <w:b/>
          <w:bCs/>
          <w:lang w:eastAsia="zh-CN"/>
        </w:rPr>
        <w:t xml:space="preserve">  Consider the number of 16-bits CRC as starting point when defining PRDCH requirement.</w:t>
      </w:r>
    </w:p>
    <w:p w14:paraId="60794C8B" w14:textId="30DC4874" w:rsidR="00722832" w:rsidRDefault="00722832" w:rsidP="00F32F65">
      <w:pPr>
        <w:jc w:val="both"/>
        <w:rPr>
          <w:b/>
          <w:lang w:eastAsia="zh-CN"/>
        </w:rPr>
      </w:pPr>
      <w:r>
        <w:rPr>
          <w:rFonts w:hint="eastAsia"/>
          <w:b/>
          <w:lang w:eastAsia="zh-CN"/>
        </w:rPr>
        <w:t>R</w:t>
      </w:r>
      <w:r>
        <w:rPr>
          <w:b/>
          <w:lang w:eastAsia="zh-CN"/>
        </w:rPr>
        <w:t>2D line coding</w:t>
      </w:r>
    </w:p>
    <w:p w14:paraId="69AE2730" w14:textId="6E5E7277" w:rsidR="00F32F65" w:rsidRDefault="00F32F65" w:rsidP="00F32F65">
      <w:pPr>
        <w:jc w:val="both"/>
        <w:rPr>
          <w:b/>
          <w:bCs/>
          <w:lang w:eastAsia="zh-CN"/>
        </w:rPr>
      </w:pPr>
      <w:r>
        <w:rPr>
          <w:b/>
          <w:lang w:eastAsia="zh-CN"/>
        </w:rPr>
        <w:t xml:space="preserve">Proposal </w:t>
      </w:r>
      <w:r w:rsidR="00722832">
        <w:rPr>
          <w:b/>
          <w:lang w:eastAsia="zh-CN"/>
        </w:rPr>
        <w:t>9</w:t>
      </w:r>
      <w:r>
        <w:rPr>
          <w:b/>
          <w:lang w:eastAsia="zh-CN"/>
        </w:rPr>
        <w:t>:</w:t>
      </w:r>
      <w:r>
        <w:rPr>
          <w:b/>
          <w:bCs/>
          <w:lang w:eastAsia="zh-CN"/>
        </w:rPr>
        <w:t xml:space="preserve">  RAN4 will follow the R2D line coding to define the corresponding PRDCH requirement.</w:t>
      </w:r>
    </w:p>
    <w:p w14:paraId="74862D97" w14:textId="77777777" w:rsidR="001E10CC" w:rsidRDefault="001E10CC" w:rsidP="001E10CC">
      <w:pPr>
        <w:jc w:val="both"/>
        <w:rPr>
          <w:b/>
          <w:lang w:eastAsia="zh-CN"/>
        </w:rPr>
      </w:pPr>
      <w:r>
        <w:rPr>
          <w:b/>
          <w:lang w:eastAsia="zh-CN"/>
        </w:rPr>
        <w:t>Maximum TBS</w:t>
      </w:r>
    </w:p>
    <w:p w14:paraId="15DF6D34" w14:textId="7A4A3DA1" w:rsidR="00F32F65" w:rsidRDefault="00F32F65" w:rsidP="00F32F65">
      <w:pPr>
        <w:jc w:val="both"/>
        <w:rPr>
          <w:b/>
          <w:bCs/>
          <w:lang w:eastAsia="zh-CN"/>
        </w:rPr>
      </w:pPr>
      <w:r>
        <w:rPr>
          <w:b/>
          <w:lang w:eastAsia="zh-CN"/>
        </w:rPr>
        <w:t xml:space="preserve">Proposal </w:t>
      </w:r>
      <w:r w:rsidR="00722832">
        <w:rPr>
          <w:b/>
          <w:lang w:eastAsia="zh-CN"/>
        </w:rPr>
        <w:t>10</w:t>
      </w:r>
      <w:r>
        <w:rPr>
          <w:b/>
          <w:lang w:eastAsia="zh-CN"/>
        </w:rPr>
        <w:t>:</w:t>
      </w:r>
      <w:r>
        <w:rPr>
          <w:b/>
          <w:bCs/>
          <w:lang w:eastAsia="zh-CN"/>
        </w:rPr>
        <w:t xml:space="preserve"> RAN4 should further discuss the number of TBS used for defining PRDCH demodulation requirement </w:t>
      </w:r>
    </w:p>
    <w:p w14:paraId="6B263E9B" w14:textId="77777777" w:rsidR="001E10CC" w:rsidRDefault="001E10CC" w:rsidP="001E10CC">
      <w:pPr>
        <w:jc w:val="both"/>
        <w:rPr>
          <w:b/>
          <w:lang w:eastAsia="zh-CN"/>
        </w:rPr>
      </w:pPr>
      <w:r>
        <w:rPr>
          <w:b/>
          <w:lang w:eastAsia="zh-CN"/>
        </w:rPr>
        <w:t>Channel Bandwidth</w:t>
      </w:r>
    </w:p>
    <w:p w14:paraId="26DD3908" w14:textId="69C2F782" w:rsidR="00F32F65" w:rsidRDefault="00F32F65" w:rsidP="00F32F65">
      <w:pPr>
        <w:jc w:val="both"/>
        <w:rPr>
          <w:b/>
          <w:bCs/>
          <w:lang w:eastAsia="zh-CN"/>
        </w:rPr>
      </w:pPr>
      <w:r>
        <w:rPr>
          <w:b/>
          <w:lang w:eastAsia="zh-CN"/>
        </w:rPr>
        <w:t xml:space="preserve">Proposal </w:t>
      </w:r>
      <w:r w:rsidR="00722832">
        <w:rPr>
          <w:b/>
          <w:lang w:eastAsia="zh-CN"/>
        </w:rPr>
        <w:t>11</w:t>
      </w:r>
      <w:r>
        <w:rPr>
          <w:b/>
          <w:lang w:eastAsia="zh-CN"/>
        </w:rPr>
        <w:t>:</w:t>
      </w:r>
      <w:r>
        <w:rPr>
          <w:b/>
          <w:bCs/>
          <w:lang w:eastAsia="zh-CN"/>
        </w:rPr>
        <w:t xml:space="preserve"> Considering the number of PRB as 3 for starting point when defining PRDCH requirement. FFS on other R2D transmission bandwidth configuration</w:t>
      </w:r>
    </w:p>
    <w:p w14:paraId="779E1D8D" w14:textId="0481F82D" w:rsidR="001E10CC" w:rsidRPr="001E10CC" w:rsidRDefault="001E10CC" w:rsidP="00F32F65">
      <w:pPr>
        <w:jc w:val="both"/>
        <w:rPr>
          <w:b/>
          <w:lang w:eastAsia="zh-CN"/>
        </w:rPr>
      </w:pPr>
      <w:r>
        <w:rPr>
          <w:b/>
          <w:lang w:eastAsia="zh-CN"/>
        </w:rPr>
        <w:t>Test metric</w:t>
      </w:r>
    </w:p>
    <w:p w14:paraId="42BBF131" w14:textId="42654B09" w:rsidR="00F32F65" w:rsidRDefault="00F32F65" w:rsidP="00F32F65">
      <w:pPr>
        <w:jc w:val="both"/>
        <w:rPr>
          <w:b/>
          <w:bCs/>
          <w:lang w:eastAsia="zh-CN"/>
        </w:rPr>
      </w:pPr>
      <w:r>
        <w:rPr>
          <w:b/>
          <w:lang w:eastAsia="zh-CN"/>
        </w:rPr>
        <w:t xml:space="preserve">Proposal </w:t>
      </w:r>
      <w:r w:rsidR="001E10CC">
        <w:rPr>
          <w:b/>
          <w:lang w:eastAsia="zh-CN"/>
        </w:rPr>
        <w:t>12</w:t>
      </w:r>
      <w:r>
        <w:rPr>
          <w:b/>
          <w:lang w:eastAsia="zh-CN"/>
        </w:rPr>
        <w:t>:</w:t>
      </w:r>
      <w:r>
        <w:rPr>
          <w:b/>
          <w:bCs/>
          <w:lang w:eastAsia="zh-CN"/>
        </w:rPr>
        <w:t xml:space="preserve"> RAN4 should further discuss the proper test metric for defining the A-IoT device demodulation requirement </w:t>
      </w:r>
    </w:p>
    <w:p w14:paraId="67A46582" w14:textId="77777777" w:rsidR="001E10CC" w:rsidRDefault="001E10CC" w:rsidP="001E10CC">
      <w:pPr>
        <w:jc w:val="both"/>
        <w:rPr>
          <w:b/>
          <w:lang w:eastAsia="zh-CN"/>
        </w:rPr>
      </w:pPr>
      <w:r>
        <w:rPr>
          <w:b/>
          <w:lang w:eastAsia="zh-CN"/>
        </w:rPr>
        <w:t xml:space="preserve">Channel Model </w:t>
      </w:r>
    </w:p>
    <w:p w14:paraId="07650BA3" w14:textId="6FE790B6" w:rsidR="00F32F65" w:rsidRDefault="00F32F65" w:rsidP="00F32F65">
      <w:pPr>
        <w:jc w:val="both"/>
        <w:rPr>
          <w:b/>
          <w:bCs/>
          <w:lang w:eastAsia="zh-CN"/>
        </w:rPr>
      </w:pPr>
      <w:r>
        <w:rPr>
          <w:b/>
          <w:lang w:eastAsia="zh-CN"/>
        </w:rPr>
        <w:t xml:space="preserve">Proposal </w:t>
      </w:r>
      <w:r w:rsidR="001E10CC">
        <w:rPr>
          <w:b/>
          <w:lang w:eastAsia="zh-CN"/>
        </w:rPr>
        <w:t>13</w:t>
      </w:r>
      <w:r>
        <w:rPr>
          <w:b/>
          <w:lang w:eastAsia="zh-CN"/>
        </w:rPr>
        <w:t>:</w:t>
      </w:r>
      <w:r>
        <w:rPr>
          <w:b/>
          <w:bCs/>
          <w:lang w:eastAsia="zh-CN"/>
        </w:rPr>
        <w:t xml:space="preserve"> RAN4 should further discuss the proper channel used for defining the number of TBS used for defining PDRCH requirement </w:t>
      </w:r>
    </w:p>
    <w:p w14:paraId="3469E31B" w14:textId="77777777" w:rsidR="001E10CC" w:rsidRDefault="001E10CC" w:rsidP="001E10CC">
      <w:pPr>
        <w:jc w:val="both"/>
        <w:rPr>
          <w:b/>
          <w:lang w:eastAsia="zh-CN"/>
        </w:rPr>
      </w:pPr>
      <w:r>
        <w:rPr>
          <w:b/>
          <w:lang w:eastAsia="zh-CN"/>
        </w:rPr>
        <w:t>R2D multiplexing</w:t>
      </w:r>
    </w:p>
    <w:p w14:paraId="693DB351" w14:textId="43AF148A" w:rsidR="00722832" w:rsidRDefault="00722832" w:rsidP="00722832">
      <w:pPr>
        <w:jc w:val="both"/>
        <w:rPr>
          <w:b/>
          <w:bCs/>
          <w:lang w:eastAsia="zh-CN"/>
        </w:rPr>
      </w:pPr>
      <w:r>
        <w:rPr>
          <w:b/>
          <w:lang w:eastAsia="zh-CN"/>
        </w:rPr>
        <w:t xml:space="preserve">Proposal </w:t>
      </w:r>
      <w:r w:rsidR="001E10CC">
        <w:rPr>
          <w:b/>
          <w:lang w:eastAsia="zh-CN"/>
        </w:rPr>
        <w:t>14</w:t>
      </w:r>
      <w:r>
        <w:rPr>
          <w:b/>
          <w:lang w:eastAsia="zh-CN"/>
        </w:rPr>
        <w:t>:</w:t>
      </w:r>
      <w:r>
        <w:rPr>
          <w:b/>
          <w:bCs/>
          <w:lang w:eastAsia="zh-CN"/>
        </w:rPr>
        <w:t xml:space="preserve"> RAN4 focuses on single device to define PRDCH requirement.</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AF201C0" w14:textId="658C7FAD" w:rsidR="003D219B" w:rsidRDefault="003D219B" w:rsidP="00EE7410">
      <w:pPr>
        <w:pStyle w:val="Reference"/>
      </w:pPr>
      <w:r>
        <w:rPr>
          <w:rFonts w:hint="eastAsia"/>
        </w:rPr>
        <w:t>R</w:t>
      </w:r>
      <w:r>
        <w:t>P-</w:t>
      </w:r>
      <w:r w:rsidR="00DC45E8">
        <w:t>243326</w:t>
      </w:r>
      <w:r>
        <w:t xml:space="preserve">, </w:t>
      </w:r>
      <w:r w:rsidR="00DC45E8" w:rsidRPr="00DC45E8">
        <w:t>New Work Item: Solutions for Ambient IoT (Internet of Things) in NR</w:t>
      </w:r>
      <w:r>
        <w:t>,</w:t>
      </w:r>
    </w:p>
    <w:p w14:paraId="3F6CA3DB" w14:textId="67ACC2D6" w:rsidR="004B74A5" w:rsidRPr="00D272C3" w:rsidRDefault="004B74A5" w:rsidP="00DC45E8">
      <w:pPr>
        <w:pStyle w:val="Reference"/>
        <w:numPr>
          <w:ilvl w:val="0"/>
          <w:numId w:val="0"/>
        </w:numPr>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C4167" w14:textId="77777777" w:rsidR="000659EF" w:rsidRDefault="000659EF" w:rsidP="00EA0BFA">
      <w:pPr>
        <w:spacing w:after="0" w:line="240" w:lineRule="auto"/>
      </w:pPr>
      <w:r>
        <w:separator/>
      </w:r>
    </w:p>
  </w:endnote>
  <w:endnote w:type="continuationSeparator" w:id="0">
    <w:p w14:paraId="78ACF0B5" w14:textId="77777777" w:rsidR="000659EF" w:rsidRDefault="000659E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D02D6" w14:textId="77777777" w:rsidR="000659EF" w:rsidRDefault="000659EF" w:rsidP="00EA0BFA">
      <w:pPr>
        <w:spacing w:after="0" w:line="240" w:lineRule="auto"/>
      </w:pPr>
      <w:r>
        <w:separator/>
      </w:r>
    </w:p>
  </w:footnote>
  <w:footnote w:type="continuationSeparator" w:id="0">
    <w:p w14:paraId="18769EC0" w14:textId="77777777" w:rsidR="000659EF" w:rsidRDefault="000659E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31"/>
  </w:num>
  <w:num w:numId="3">
    <w:abstractNumId w:val="7"/>
  </w:num>
  <w:num w:numId="4">
    <w:abstractNumId w:val="23"/>
  </w:num>
  <w:num w:numId="5">
    <w:abstractNumId w:val="24"/>
  </w:num>
  <w:num w:numId="6">
    <w:abstractNumId w:val="18"/>
  </w:num>
  <w:num w:numId="7">
    <w:abstractNumId w:val="0"/>
  </w:num>
  <w:num w:numId="8">
    <w:abstractNumId w:val="26"/>
  </w:num>
  <w:num w:numId="9">
    <w:abstractNumId w:val="25"/>
  </w:num>
  <w:num w:numId="10">
    <w:abstractNumId w:val="5"/>
  </w:num>
  <w:num w:numId="11">
    <w:abstractNumId w:val="11"/>
  </w:num>
  <w:num w:numId="12">
    <w:abstractNumId w:val="10"/>
  </w:num>
  <w:num w:numId="13">
    <w:abstractNumId w:val="19"/>
  </w:num>
  <w:num w:numId="14">
    <w:abstractNumId w:val="16"/>
  </w:num>
  <w:num w:numId="15">
    <w:abstractNumId w:val="4"/>
  </w:num>
  <w:num w:numId="16">
    <w:abstractNumId w:val="2"/>
  </w:num>
  <w:num w:numId="17">
    <w:abstractNumId w:val="9"/>
  </w:num>
  <w:num w:numId="18">
    <w:abstractNumId w:val="6"/>
  </w:num>
  <w:num w:numId="19">
    <w:abstractNumId w:val="22"/>
  </w:num>
  <w:num w:numId="20">
    <w:abstractNumId w:val="30"/>
  </w:num>
  <w:num w:numId="21">
    <w:abstractNumId w:val="3"/>
  </w:num>
  <w:num w:numId="22">
    <w:abstractNumId w:val="29"/>
  </w:num>
  <w:num w:numId="23">
    <w:abstractNumId w:val="1"/>
  </w:num>
  <w:num w:numId="24">
    <w:abstractNumId w:val="15"/>
  </w:num>
  <w:num w:numId="25">
    <w:abstractNumId w:val="34"/>
  </w:num>
  <w:num w:numId="26">
    <w:abstractNumId w:val="14"/>
  </w:num>
  <w:num w:numId="27">
    <w:abstractNumId w:val="20"/>
  </w:num>
  <w:num w:numId="28">
    <w:abstractNumId w:val="32"/>
  </w:num>
  <w:num w:numId="29">
    <w:abstractNumId w:val="27"/>
  </w:num>
  <w:num w:numId="30">
    <w:abstractNumId w:val="13"/>
  </w:num>
  <w:num w:numId="31">
    <w:abstractNumId w:val="8"/>
  </w:num>
  <w:num w:numId="32">
    <w:abstractNumId w:val="21"/>
  </w:num>
  <w:num w:numId="33">
    <w:abstractNumId w:val="28"/>
  </w:num>
  <w:num w:numId="34">
    <w:abstractNumId w:val="12"/>
  </w:num>
  <w:num w:numId="35">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1D76"/>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6AA2"/>
    <w:rsid w:val="00047DD1"/>
    <w:rsid w:val="00056519"/>
    <w:rsid w:val="0005653A"/>
    <w:rsid w:val="000566FD"/>
    <w:rsid w:val="000573F4"/>
    <w:rsid w:val="00057513"/>
    <w:rsid w:val="000619E5"/>
    <w:rsid w:val="000619F6"/>
    <w:rsid w:val="00062202"/>
    <w:rsid w:val="000644DC"/>
    <w:rsid w:val="0006469C"/>
    <w:rsid w:val="000659EF"/>
    <w:rsid w:val="00065CA8"/>
    <w:rsid w:val="000665CD"/>
    <w:rsid w:val="00070287"/>
    <w:rsid w:val="0007201D"/>
    <w:rsid w:val="00073509"/>
    <w:rsid w:val="00073548"/>
    <w:rsid w:val="000738E7"/>
    <w:rsid w:val="000739DD"/>
    <w:rsid w:val="00073DD2"/>
    <w:rsid w:val="00074F29"/>
    <w:rsid w:val="000762FB"/>
    <w:rsid w:val="000777FB"/>
    <w:rsid w:val="00081DF5"/>
    <w:rsid w:val="0008260D"/>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6A2F"/>
    <w:rsid w:val="000A7029"/>
    <w:rsid w:val="000A7EA6"/>
    <w:rsid w:val="000B03E8"/>
    <w:rsid w:val="000B19D7"/>
    <w:rsid w:val="000B1DD9"/>
    <w:rsid w:val="000B3C57"/>
    <w:rsid w:val="000B510D"/>
    <w:rsid w:val="000B5D16"/>
    <w:rsid w:val="000B7356"/>
    <w:rsid w:val="000B76E5"/>
    <w:rsid w:val="000B7B3D"/>
    <w:rsid w:val="000B7D22"/>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827"/>
    <w:rsid w:val="000F61AB"/>
    <w:rsid w:val="000F6998"/>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265E9"/>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34E6"/>
    <w:rsid w:val="001640C7"/>
    <w:rsid w:val="0016782B"/>
    <w:rsid w:val="0017032B"/>
    <w:rsid w:val="00171BE1"/>
    <w:rsid w:val="00175FCE"/>
    <w:rsid w:val="0017684E"/>
    <w:rsid w:val="00176BD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9731D"/>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431C"/>
    <w:rsid w:val="001C538E"/>
    <w:rsid w:val="001C540B"/>
    <w:rsid w:val="001C5784"/>
    <w:rsid w:val="001C59AD"/>
    <w:rsid w:val="001C78A9"/>
    <w:rsid w:val="001D10CF"/>
    <w:rsid w:val="001D1411"/>
    <w:rsid w:val="001D26DD"/>
    <w:rsid w:val="001D4F93"/>
    <w:rsid w:val="001D581F"/>
    <w:rsid w:val="001D5EB8"/>
    <w:rsid w:val="001D6E97"/>
    <w:rsid w:val="001D74A4"/>
    <w:rsid w:val="001E10CC"/>
    <w:rsid w:val="001E26A6"/>
    <w:rsid w:val="001E2C31"/>
    <w:rsid w:val="001E43BD"/>
    <w:rsid w:val="001E47DD"/>
    <w:rsid w:val="001E4A50"/>
    <w:rsid w:val="001E4B42"/>
    <w:rsid w:val="001E56E9"/>
    <w:rsid w:val="001E57BA"/>
    <w:rsid w:val="001E6A24"/>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6BB7"/>
    <w:rsid w:val="00217934"/>
    <w:rsid w:val="002204D8"/>
    <w:rsid w:val="002205EF"/>
    <w:rsid w:val="00225009"/>
    <w:rsid w:val="00225F59"/>
    <w:rsid w:val="002261A5"/>
    <w:rsid w:val="00227486"/>
    <w:rsid w:val="002301D0"/>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706F6"/>
    <w:rsid w:val="0027192E"/>
    <w:rsid w:val="002722FF"/>
    <w:rsid w:val="00272EF1"/>
    <w:rsid w:val="002743C4"/>
    <w:rsid w:val="0027460D"/>
    <w:rsid w:val="00276433"/>
    <w:rsid w:val="00276436"/>
    <w:rsid w:val="002766F5"/>
    <w:rsid w:val="00280ECE"/>
    <w:rsid w:val="002815DC"/>
    <w:rsid w:val="00281A89"/>
    <w:rsid w:val="00281B47"/>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97A75"/>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830"/>
    <w:rsid w:val="003158B0"/>
    <w:rsid w:val="00315D45"/>
    <w:rsid w:val="00316F58"/>
    <w:rsid w:val="003227FE"/>
    <w:rsid w:val="003240C8"/>
    <w:rsid w:val="00324E5F"/>
    <w:rsid w:val="003269BD"/>
    <w:rsid w:val="00330524"/>
    <w:rsid w:val="00333E1E"/>
    <w:rsid w:val="003349BA"/>
    <w:rsid w:val="00336F1D"/>
    <w:rsid w:val="00337127"/>
    <w:rsid w:val="00340030"/>
    <w:rsid w:val="00340210"/>
    <w:rsid w:val="00341C1B"/>
    <w:rsid w:val="00342D65"/>
    <w:rsid w:val="003430AB"/>
    <w:rsid w:val="00343B71"/>
    <w:rsid w:val="00343FCD"/>
    <w:rsid w:val="0034476E"/>
    <w:rsid w:val="003449F1"/>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7D8"/>
    <w:rsid w:val="003B6E3C"/>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68B"/>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0C0D"/>
    <w:rsid w:val="004017C3"/>
    <w:rsid w:val="004023F9"/>
    <w:rsid w:val="00403C35"/>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2D49"/>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6B9"/>
    <w:rsid w:val="005456F3"/>
    <w:rsid w:val="00546B5E"/>
    <w:rsid w:val="005475C4"/>
    <w:rsid w:val="005475D0"/>
    <w:rsid w:val="00550506"/>
    <w:rsid w:val="00551033"/>
    <w:rsid w:val="00551364"/>
    <w:rsid w:val="005515C2"/>
    <w:rsid w:val="0055238B"/>
    <w:rsid w:val="00552CDB"/>
    <w:rsid w:val="00552F06"/>
    <w:rsid w:val="00553A5B"/>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2C1"/>
    <w:rsid w:val="00576E5F"/>
    <w:rsid w:val="00577EA4"/>
    <w:rsid w:val="00581304"/>
    <w:rsid w:val="0058242E"/>
    <w:rsid w:val="00583913"/>
    <w:rsid w:val="00584698"/>
    <w:rsid w:val="00584B89"/>
    <w:rsid w:val="00585770"/>
    <w:rsid w:val="00585A0E"/>
    <w:rsid w:val="00587890"/>
    <w:rsid w:val="005903E5"/>
    <w:rsid w:val="00593BD0"/>
    <w:rsid w:val="00594191"/>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2C92"/>
    <w:rsid w:val="005C39F7"/>
    <w:rsid w:val="005C604B"/>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2FA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7621"/>
    <w:rsid w:val="0062129B"/>
    <w:rsid w:val="00621A10"/>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22CE"/>
    <w:rsid w:val="006523C6"/>
    <w:rsid w:val="00652DEC"/>
    <w:rsid w:val="0065361D"/>
    <w:rsid w:val="00655942"/>
    <w:rsid w:val="00655BDC"/>
    <w:rsid w:val="00655E79"/>
    <w:rsid w:val="0065668A"/>
    <w:rsid w:val="006577EE"/>
    <w:rsid w:val="0065797B"/>
    <w:rsid w:val="006611CA"/>
    <w:rsid w:val="0066359A"/>
    <w:rsid w:val="0066401A"/>
    <w:rsid w:val="006641A8"/>
    <w:rsid w:val="00664733"/>
    <w:rsid w:val="006678F5"/>
    <w:rsid w:val="00667F18"/>
    <w:rsid w:val="00671A3F"/>
    <w:rsid w:val="00674F99"/>
    <w:rsid w:val="00674FA1"/>
    <w:rsid w:val="00674FF0"/>
    <w:rsid w:val="00675963"/>
    <w:rsid w:val="00681A45"/>
    <w:rsid w:val="00682632"/>
    <w:rsid w:val="006826FC"/>
    <w:rsid w:val="00682CC1"/>
    <w:rsid w:val="00683786"/>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0DD6"/>
    <w:rsid w:val="006C18E8"/>
    <w:rsid w:val="006C1E1E"/>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0AD1"/>
    <w:rsid w:val="00700B95"/>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2832"/>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66DFC"/>
    <w:rsid w:val="007703CE"/>
    <w:rsid w:val="0077070C"/>
    <w:rsid w:val="007707B1"/>
    <w:rsid w:val="00770D5E"/>
    <w:rsid w:val="00770E01"/>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97FE4"/>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519"/>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2A1"/>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35B8"/>
    <w:rsid w:val="0086462F"/>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0B61"/>
    <w:rsid w:val="008D1E5A"/>
    <w:rsid w:val="008D3166"/>
    <w:rsid w:val="008D45FF"/>
    <w:rsid w:val="008D4C7E"/>
    <w:rsid w:val="008D549E"/>
    <w:rsid w:val="008D566D"/>
    <w:rsid w:val="008D56CC"/>
    <w:rsid w:val="008D63B3"/>
    <w:rsid w:val="008D7D85"/>
    <w:rsid w:val="008D7DF0"/>
    <w:rsid w:val="008E249B"/>
    <w:rsid w:val="008E4110"/>
    <w:rsid w:val="008E425A"/>
    <w:rsid w:val="008E42C1"/>
    <w:rsid w:val="008E471D"/>
    <w:rsid w:val="008E519B"/>
    <w:rsid w:val="008E5D01"/>
    <w:rsid w:val="008E6FDF"/>
    <w:rsid w:val="008F0F89"/>
    <w:rsid w:val="008F43D8"/>
    <w:rsid w:val="008F4BE8"/>
    <w:rsid w:val="008F517B"/>
    <w:rsid w:val="008F57F7"/>
    <w:rsid w:val="008F616E"/>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4CBA"/>
    <w:rsid w:val="009157F5"/>
    <w:rsid w:val="009158AF"/>
    <w:rsid w:val="00915B96"/>
    <w:rsid w:val="00915D1A"/>
    <w:rsid w:val="00915FD4"/>
    <w:rsid w:val="009165AA"/>
    <w:rsid w:val="00916F24"/>
    <w:rsid w:val="009173DC"/>
    <w:rsid w:val="00920450"/>
    <w:rsid w:val="0092173C"/>
    <w:rsid w:val="00921D7D"/>
    <w:rsid w:val="00924AD6"/>
    <w:rsid w:val="00926343"/>
    <w:rsid w:val="00927C9E"/>
    <w:rsid w:val="009314B9"/>
    <w:rsid w:val="00931850"/>
    <w:rsid w:val="0093340D"/>
    <w:rsid w:val="009338AF"/>
    <w:rsid w:val="0093415A"/>
    <w:rsid w:val="00936521"/>
    <w:rsid w:val="0093772F"/>
    <w:rsid w:val="00937A5D"/>
    <w:rsid w:val="0094042D"/>
    <w:rsid w:val="00941E13"/>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3F0"/>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338C"/>
    <w:rsid w:val="00973964"/>
    <w:rsid w:val="009741CE"/>
    <w:rsid w:val="009743F2"/>
    <w:rsid w:val="00975093"/>
    <w:rsid w:val="00976B14"/>
    <w:rsid w:val="00976CCD"/>
    <w:rsid w:val="0097735F"/>
    <w:rsid w:val="009800D4"/>
    <w:rsid w:val="0098032A"/>
    <w:rsid w:val="009820EA"/>
    <w:rsid w:val="009831DF"/>
    <w:rsid w:val="0098393A"/>
    <w:rsid w:val="009846E9"/>
    <w:rsid w:val="00984CBC"/>
    <w:rsid w:val="00985502"/>
    <w:rsid w:val="00986B04"/>
    <w:rsid w:val="00987B60"/>
    <w:rsid w:val="00990098"/>
    <w:rsid w:val="00991A35"/>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4BCA"/>
    <w:rsid w:val="009B5F4C"/>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670"/>
    <w:rsid w:val="00A0079E"/>
    <w:rsid w:val="00A01598"/>
    <w:rsid w:val="00A0211B"/>
    <w:rsid w:val="00A03A4A"/>
    <w:rsid w:val="00A0407F"/>
    <w:rsid w:val="00A0481B"/>
    <w:rsid w:val="00A0522B"/>
    <w:rsid w:val="00A055B9"/>
    <w:rsid w:val="00A05FDD"/>
    <w:rsid w:val="00A065B2"/>
    <w:rsid w:val="00A06F85"/>
    <w:rsid w:val="00A070DB"/>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663D"/>
    <w:rsid w:val="00A57589"/>
    <w:rsid w:val="00A64459"/>
    <w:rsid w:val="00A64A41"/>
    <w:rsid w:val="00A64B9E"/>
    <w:rsid w:val="00A6528D"/>
    <w:rsid w:val="00A65546"/>
    <w:rsid w:val="00A665B9"/>
    <w:rsid w:val="00A66E58"/>
    <w:rsid w:val="00A67C9E"/>
    <w:rsid w:val="00A704C4"/>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C44"/>
    <w:rsid w:val="00A97EE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B76B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4DA"/>
    <w:rsid w:val="00AE3816"/>
    <w:rsid w:val="00AE3E49"/>
    <w:rsid w:val="00AE3FA1"/>
    <w:rsid w:val="00AE4216"/>
    <w:rsid w:val="00AE5107"/>
    <w:rsid w:val="00AE5ADE"/>
    <w:rsid w:val="00AE6AAC"/>
    <w:rsid w:val="00AE6BB6"/>
    <w:rsid w:val="00AF07FF"/>
    <w:rsid w:val="00AF1D15"/>
    <w:rsid w:val="00AF2ADA"/>
    <w:rsid w:val="00AF2FE1"/>
    <w:rsid w:val="00AF4B53"/>
    <w:rsid w:val="00AF573B"/>
    <w:rsid w:val="00AF7467"/>
    <w:rsid w:val="00AF7BA7"/>
    <w:rsid w:val="00AF7FEA"/>
    <w:rsid w:val="00B036F9"/>
    <w:rsid w:val="00B0401C"/>
    <w:rsid w:val="00B042D8"/>
    <w:rsid w:val="00B04962"/>
    <w:rsid w:val="00B04C24"/>
    <w:rsid w:val="00B059FF"/>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5D8"/>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F3E"/>
    <w:rsid w:val="00B82563"/>
    <w:rsid w:val="00B82FD6"/>
    <w:rsid w:val="00B84E35"/>
    <w:rsid w:val="00B85B6C"/>
    <w:rsid w:val="00B865B5"/>
    <w:rsid w:val="00B86CC5"/>
    <w:rsid w:val="00B874B5"/>
    <w:rsid w:val="00B87A1A"/>
    <w:rsid w:val="00B90656"/>
    <w:rsid w:val="00B90917"/>
    <w:rsid w:val="00B91DBC"/>
    <w:rsid w:val="00B92F95"/>
    <w:rsid w:val="00B93D02"/>
    <w:rsid w:val="00B96FCF"/>
    <w:rsid w:val="00BA0A86"/>
    <w:rsid w:val="00BA2555"/>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4BA"/>
    <w:rsid w:val="00BB4F6D"/>
    <w:rsid w:val="00BB6667"/>
    <w:rsid w:val="00BB6AF8"/>
    <w:rsid w:val="00BC18C3"/>
    <w:rsid w:val="00BC1BD3"/>
    <w:rsid w:val="00BC336C"/>
    <w:rsid w:val="00BC43B0"/>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0A6"/>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AF6"/>
    <w:rsid w:val="00C11B7B"/>
    <w:rsid w:val="00C1272F"/>
    <w:rsid w:val="00C12D52"/>
    <w:rsid w:val="00C13E74"/>
    <w:rsid w:val="00C1584C"/>
    <w:rsid w:val="00C1774A"/>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483"/>
    <w:rsid w:val="00C63D38"/>
    <w:rsid w:val="00C66B84"/>
    <w:rsid w:val="00C67128"/>
    <w:rsid w:val="00C673FA"/>
    <w:rsid w:val="00C6767D"/>
    <w:rsid w:val="00C677A7"/>
    <w:rsid w:val="00C67D59"/>
    <w:rsid w:val="00C70523"/>
    <w:rsid w:val="00C7084F"/>
    <w:rsid w:val="00C7150F"/>
    <w:rsid w:val="00C71CBC"/>
    <w:rsid w:val="00C736D0"/>
    <w:rsid w:val="00C73792"/>
    <w:rsid w:val="00C755E6"/>
    <w:rsid w:val="00C7634A"/>
    <w:rsid w:val="00C76A2F"/>
    <w:rsid w:val="00C76C55"/>
    <w:rsid w:val="00C77461"/>
    <w:rsid w:val="00C805C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660"/>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2BF4"/>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4F6F"/>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B54"/>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1004"/>
    <w:rsid w:val="00D62D29"/>
    <w:rsid w:val="00D65C0D"/>
    <w:rsid w:val="00D66979"/>
    <w:rsid w:val="00D671E6"/>
    <w:rsid w:val="00D70192"/>
    <w:rsid w:val="00D73A0B"/>
    <w:rsid w:val="00D75B4C"/>
    <w:rsid w:val="00D760CF"/>
    <w:rsid w:val="00D76A7D"/>
    <w:rsid w:val="00D76BF1"/>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841"/>
    <w:rsid w:val="00DF2639"/>
    <w:rsid w:val="00DF2F74"/>
    <w:rsid w:val="00DF30A3"/>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418"/>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2FBF"/>
    <w:rsid w:val="00E53D1B"/>
    <w:rsid w:val="00E54261"/>
    <w:rsid w:val="00E54958"/>
    <w:rsid w:val="00E54C54"/>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48F7"/>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16B3"/>
    <w:rsid w:val="00F02A96"/>
    <w:rsid w:val="00F036D1"/>
    <w:rsid w:val="00F03DD5"/>
    <w:rsid w:val="00F049F5"/>
    <w:rsid w:val="00F050D2"/>
    <w:rsid w:val="00F05331"/>
    <w:rsid w:val="00F058AF"/>
    <w:rsid w:val="00F11A0B"/>
    <w:rsid w:val="00F13205"/>
    <w:rsid w:val="00F150DE"/>
    <w:rsid w:val="00F16589"/>
    <w:rsid w:val="00F176BA"/>
    <w:rsid w:val="00F179BA"/>
    <w:rsid w:val="00F17DF5"/>
    <w:rsid w:val="00F17E08"/>
    <w:rsid w:val="00F225EF"/>
    <w:rsid w:val="00F24206"/>
    <w:rsid w:val="00F24883"/>
    <w:rsid w:val="00F273EB"/>
    <w:rsid w:val="00F32F65"/>
    <w:rsid w:val="00F352FB"/>
    <w:rsid w:val="00F3599C"/>
    <w:rsid w:val="00F36313"/>
    <w:rsid w:val="00F41E64"/>
    <w:rsid w:val="00F421E3"/>
    <w:rsid w:val="00F433F7"/>
    <w:rsid w:val="00F4352A"/>
    <w:rsid w:val="00F43C4A"/>
    <w:rsid w:val="00F443F8"/>
    <w:rsid w:val="00F44451"/>
    <w:rsid w:val="00F46CA2"/>
    <w:rsid w:val="00F5099F"/>
    <w:rsid w:val="00F53D9E"/>
    <w:rsid w:val="00F54010"/>
    <w:rsid w:val="00F54298"/>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6C23"/>
    <w:rsid w:val="00F97C2F"/>
    <w:rsid w:val="00FA0AE8"/>
    <w:rsid w:val="00FA0E9C"/>
    <w:rsid w:val="00FA2668"/>
    <w:rsid w:val="00FA3896"/>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055B"/>
    <w:rsid w:val="00FE2287"/>
    <w:rsid w:val="00FE3482"/>
    <w:rsid w:val="00FE360A"/>
    <w:rsid w:val="00FE54BA"/>
    <w:rsid w:val="00FE6C37"/>
    <w:rsid w:val="00FF0264"/>
    <w:rsid w:val="00FF1168"/>
    <w:rsid w:val="00FF161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FE11D52-EF44-4BBC-8D40-41A83917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0MaintextChar">
    <w:name w:val="0 Main text Char"/>
    <w:link w:val="0Maintext"/>
    <w:qFormat/>
    <w:locked/>
    <w:rsid w:val="00400C0D"/>
    <w:rPr>
      <w:rFonts w:ascii="Times New Roman" w:hAnsi="Times New Roman"/>
      <w:lang w:val="en-GB"/>
    </w:rPr>
  </w:style>
  <w:style w:type="paragraph" w:customStyle="1" w:styleId="0Maintext">
    <w:name w:val="0 Main text"/>
    <w:basedOn w:val="a"/>
    <w:link w:val="0MaintextChar"/>
    <w:qFormat/>
    <w:rsid w:val="00400C0D"/>
    <w:pPr>
      <w:spacing w:after="0" w:line="240" w:lineRule="auto"/>
      <w:jc w:val="both"/>
    </w:pPr>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2</cp:revision>
  <dcterms:created xsi:type="dcterms:W3CDTF">2025-08-15T11:58:00Z</dcterms:created>
  <dcterms:modified xsi:type="dcterms:W3CDTF">2025-08-15T11:58:00Z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